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249D4" w14:textId="4E311665" w:rsidR="00760EC5" w:rsidRPr="0014665C" w:rsidRDefault="003A3884" w:rsidP="00760EC5">
      <w:pPr>
        <w:jc w:val="center"/>
        <w:rPr>
          <w:b/>
        </w:rPr>
      </w:pPr>
      <w:r w:rsidRPr="0014665C">
        <w:rPr>
          <w:b/>
        </w:rPr>
        <w:t>Teacher Notes</w:t>
      </w:r>
      <w:r w:rsidR="00DF33F9" w:rsidRPr="0014665C">
        <w:rPr>
          <w:b/>
        </w:rPr>
        <w:t xml:space="preserve"> for</w:t>
      </w:r>
    </w:p>
    <w:p w14:paraId="1DF7480C" w14:textId="499452BD" w:rsidR="003A3884" w:rsidRPr="0014665C" w:rsidRDefault="00DF33F9" w:rsidP="00760EC5">
      <w:pPr>
        <w:jc w:val="center"/>
      </w:pPr>
      <w:bookmarkStart w:id="0" w:name="_Hlk160612185"/>
      <w:r w:rsidRPr="0014665C">
        <w:rPr>
          <w:b/>
        </w:rPr>
        <w:t>“Gene Editing with CRISPR</w:t>
      </w:r>
      <w:r w:rsidR="00760EC5" w:rsidRPr="0014665C">
        <w:rPr>
          <w:b/>
        </w:rPr>
        <w:t>-Cas</w:t>
      </w:r>
      <w:r w:rsidRPr="0014665C">
        <w:rPr>
          <w:b/>
        </w:rPr>
        <w:t xml:space="preserve"> – A</w:t>
      </w:r>
      <w:r w:rsidR="008D1CA1" w:rsidRPr="0014665C">
        <w:rPr>
          <w:b/>
        </w:rPr>
        <w:t xml:space="preserve"> Potential</w:t>
      </w:r>
      <w:r w:rsidRPr="0014665C">
        <w:rPr>
          <w:b/>
        </w:rPr>
        <w:t xml:space="preserve"> Cure for Severe Sickle Cell Anemia”</w:t>
      </w:r>
      <w:r w:rsidRPr="0014665C">
        <w:rPr>
          <w:rStyle w:val="FootnoteReference"/>
        </w:rPr>
        <w:footnoteReference w:id="1"/>
      </w:r>
      <w:bookmarkEnd w:id="0"/>
    </w:p>
    <w:p w14:paraId="3293BBC4" w14:textId="77777777" w:rsidR="000C4ADE" w:rsidRPr="0014665C" w:rsidRDefault="000C4ADE" w:rsidP="003A3884"/>
    <w:p w14:paraId="68972C03" w14:textId="4A237AF6" w:rsidR="00760EC5" w:rsidRPr="0014665C" w:rsidRDefault="00760EC5" w:rsidP="003A3884">
      <w:r w:rsidRPr="0014665C">
        <w:t xml:space="preserve">This analysis and discussion activity </w:t>
      </w:r>
      <w:proofErr w:type="gramStart"/>
      <w:r w:rsidRPr="0014665C">
        <w:t>introduces</w:t>
      </w:r>
      <w:proofErr w:type="gramEnd"/>
      <w:r w:rsidRPr="0014665C">
        <w:t xml:space="preserve"> Victoria Gray whose severe sickle cell anemia was effectively treated by gene editing with CRISPR-Cas. To begin, students review the molecular biology of sickle cell anemia</w:t>
      </w:r>
      <w:r w:rsidR="008769C1">
        <w:t>, transcription and translation</w:t>
      </w:r>
      <w:r w:rsidRPr="0014665C">
        <w:t>. Next, they learn how bacteria use CRISPR-Cas to defend against viral infections. Then, students</w:t>
      </w:r>
      <w:r w:rsidR="005E4914">
        <w:t xml:space="preserve"> examine </w:t>
      </w:r>
      <w:r w:rsidR="006A02B2" w:rsidRPr="0014665C">
        <w:t xml:space="preserve">some of the </w:t>
      </w:r>
      <w:r w:rsidRPr="0014665C">
        <w:t>research findings that scientists used to identify the target for gene editing</w:t>
      </w:r>
      <w:r w:rsidR="003C0D07">
        <w:t xml:space="preserve">. Finally, students </w:t>
      </w:r>
      <w:r w:rsidRPr="0014665C">
        <w:t>analyze the CRISPR-Cas gene editing treatment for sickle cell anemia.</w:t>
      </w:r>
      <w:r w:rsidR="006A02B2" w:rsidRPr="0014665C">
        <w:t xml:space="preserve"> These Teacher Notes present an optional</w:t>
      </w:r>
      <w:r w:rsidR="007D4B2C" w:rsidRPr="0014665C">
        <w:t xml:space="preserve"> additional</w:t>
      </w:r>
      <w:r w:rsidR="006A02B2" w:rsidRPr="0014665C">
        <w:t xml:space="preserve"> video and question</w:t>
      </w:r>
      <w:r w:rsidR="007D4B2C" w:rsidRPr="0014665C">
        <w:t xml:space="preserve"> to stimulate </w:t>
      </w:r>
      <w:r w:rsidR="006A02B2" w:rsidRPr="0014665C">
        <w:t xml:space="preserve">students to </w:t>
      </w:r>
      <w:r w:rsidRPr="0014665C">
        <w:t>consider</w:t>
      </w:r>
      <w:r w:rsidR="005A4498" w:rsidRPr="0014665C">
        <w:t xml:space="preserve"> the</w:t>
      </w:r>
      <w:r w:rsidRPr="0014665C">
        <w:t xml:space="preserve"> ethical controversies related to</w:t>
      </w:r>
      <w:r w:rsidR="006A02B2" w:rsidRPr="0014665C">
        <w:t xml:space="preserve"> potential uses </w:t>
      </w:r>
      <w:r w:rsidRPr="0014665C">
        <w:t>of CRISPR-Cas.</w:t>
      </w:r>
    </w:p>
    <w:p w14:paraId="0A8058D1" w14:textId="77777777" w:rsidR="000C4ADE" w:rsidRPr="0014665C" w:rsidRDefault="000C4ADE" w:rsidP="003A3884"/>
    <w:p w14:paraId="78DC08B6" w14:textId="19651687" w:rsidR="006008DB" w:rsidRPr="0014665C" w:rsidRDefault="000C4ADE" w:rsidP="009E7A7C">
      <w:pPr>
        <w:rPr>
          <w:sz w:val="26"/>
          <w:szCs w:val="26"/>
        </w:rPr>
      </w:pPr>
      <w:r w:rsidRPr="0014665C">
        <w:rPr>
          <w:u w:val="single"/>
        </w:rPr>
        <w:t>Before your students begin</w:t>
      </w:r>
      <w:r w:rsidRPr="0014665C">
        <w:t xml:space="preserve"> this activity, they should be familiar with DNA,</w:t>
      </w:r>
      <w:r w:rsidR="00FE5E29" w:rsidRPr="0014665C">
        <w:t xml:space="preserve"> RNA</w:t>
      </w:r>
      <w:r w:rsidR="003C0D07">
        <w:t>, proteins</w:t>
      </w:r>
      <w:r w:rsidR="00FE5E29" w:rsidRPr="0014665C">
        <w:t>,</w:t>
      </w:r>
      <w:r w:rsidRPr="0014665C">
        <w:t xml:space="preserve"> transcription</w:t>
      </w:r>
      <w:r w:rsidR="00C278AD" w:rsidRPr="0014665C">
        <w:t>,</w:t>
      </w:r>
      <w:r w:rsidRPr="0014665C">
        <w:t xml:space="preserve"> and translation.</w:t>
      </w:r>
      <w:r w:rsidR="00C278AD" w:rsidRPr="0014665C">
        <w:t xml:space="preserve"> </w:t>
      </w:r>
      <w:r w:rsidR="006F06C9" w:rsidRPr="0014665C">
        <w:t xml:space="preserve">For this purpose, </w:t>
      </w:r>
      <w:r w:rsidR="00C278AD" w:rsidRPr="0014665C">
        <w:t xml:space="preserve">I </w:t>
      </w:r>
      <w:r w:rsidRPr="0014665C">
        <w:t>suggest our transcription and translation activity</w:t>
      </w:r>
      <w:r w:rsidR="00C278AD" w:rsidRPr="0014665C">
        <w:t>,</w:t>
      </w:r>
      <w:r w:rsidRPr="0014665C">
        <w:t xml:space="preserve"> which includes a section on sickle cell anemia</w:t>
      </w:r>
      <w:r w:rsidR="006F06C9" w:rsidRPr="0014665C">
        <w:t xml:space="preserve">. The </w:t>
      </w:r>
      <w:r w:rsidR="00C278AD" w:rsidRPr="0014665C">
        <w:t>hands-on</w:t>
      </w:r>
      <w:r w:rsidR="00FE5E29" w:rsidRPr="0014665C">
        <w:t>, minds-on</w:t>
      </w:r>
      <w:r w:rsidR="00C278AD" w:rsidRPr="0014665C">
        <w:t xml:space="preserve"> version</w:t>
      </w:r>
      <w:r w:rsidR="00621385" w:rsidRPr="0014665C">
        <w:t xml:space="preserve"> of this activity</w:t>
      </w:r>
      <w:r w:rsidR="00C278AD" w:rsidRPr="0014665C">
        <w:t xml:space="preserve"> is</w:t>
      </w:r>
      <w:r w:rsidRPr="0014665C">
        <w:t xml:space="preserve"> available at </w:t>
      </w:r>
      <w:hyperlink r:id="rId8" w:anchor="trans" w:history="1">
        <w:r w:rsidRPr="0014665C">
          <w:rPr>
            <w:rStyle w:val="Hyperlink"/>
          </w:rPr>
          <w:t>https://serendipstudio.org/sci_edu/waldron/#trans</w:t>
        </w:r>
      </w:hyperlink>
      <w:r w:rsidR="00C278AD" w:rsidRPr="0014665C">
        <w:t xml:space="preserve">, and the analysis and discussion version is available at </w:t>
      </w:r>
      <w:hyperlink r:id="rId9" w:history="1">
        <w:r w:rsidRPr="0014665C">
          <w:rPr>
            <w:rStyle w:val="Hyperlink"/>
          </w:rPr>
          <w:t>https://serendipstudio.org/exchange/bioactivities/trans</w:t>
        </w:r>
      </w:hyperlink>
      <w:r w:rsidRPr="0014665C">
        <w:t>.</w:t>
      </w:r>
      <w:r w:rsidR="00ED769D" w:rsidRPr="0014665C">
        <w:rPr>
          <w:rStyle w:val="FootnoteReference"/>
        </w:rPr>
        <w:footnoteReference w:id="2"/>
      </w:r>
      <w:r w:rsidR="00ED769D" w:rsidRPr="0014665C">
        <w:t xml:space="preserve"> </w:t>
      </w:r>
    </w:p>
    <w:p w14:paraId="2C473690" w14:textId="77777777" w:rsidR="000C4ADE" w:rsidRPr="0014665C" w:rsidRDefault="000C4ADE" w:rsidP="006008DB"/>
    <w:p w14:paraId="4305034F" w14:textId="77777777" w:rsidR="006008DB" w:rsidRPr="0014665C" w:rsidRDefault="000C4ADE" w:rsidP="006008DB">
      <w:r w:rsidRPr="0014665C">
        <w:rPr>
          <w:b/>
        </w:rPr>
        <w:t>Learning Goals</w:t>
      </w:r>
    </w:p>
    <w:p w14:paraId="325CD51A" w14:textId="77777777" w:rsidR="006008DB" w:rsidRPr="0014665C" w:rsidRDefault="006008DB" w:rsidP="006008DB">
      <w:r w:rsidRPr="0014665C">
        <w:t xml:space="preserve">In accord with the </w:t>
      </w:r>
      <w:r w:rsidRPr="0014665C">
        <w:rPr>
          <w:u w:val="single"/>
        </w:rPr>
        <w:t>Next Generation Science Standards</w:t>
      </w:r>
      <w:r w:rsidRPr="0014665C">
        <w:rPr>
          <w:rStyle w:val="FootnoteReference"/>
        </w:rPr>
        <w:footnoteReference w:id="3"/>
      </w:r>
      <w:r w:rsidRPr="0014665C">
        <w:t>:</w:t>
      </w:r>
    </w:p>
    <w:p w14:paraId="2E681366" w14:textId="77777777" w:rsidR="006008DB" w:rsidRPr="0014665C" w:rsidRDefault="006008DB" w:rsidP="006008DB">
      <w:pPr>
        <w:pStyle w:val="ListParagraph"/>
        <w:numPr>
          <w:ilvl w:val="0"/>
          <w:numId w:val="26"/>
        </w:numPr>
        <w:ind w:left="360"/>
      </w:pPr>
      <w:r w:rsidRPr="0014665C">
        <w:t xml:space="preserve">Students prepare for the </w:t>
      </w:r>
      <w:r w:rsidRPr="0014665C">
        <w:rPr>
          <w:u w:val="single"/>
        </w:rPr>
        <w:t>Performance Expectation</w:t>
      </w:r>
      <w:r w:rsidRPr="0014665C">
        <w:t xml:space="preserve"> HS-LS3-1. "Ask questions to clarify relationships about the role of DNA and chromosomes </w:t>
      </w:r>
      <w:r w:rsidR="00621385" w:rsidRPr="0014665C">
        <w:t xml:space="preserve">in </w:t>
      </w:r>
      <w:r w:rsidRPr="0014665C">
        <w:t>coding the instructions for characteristic traits passed from parents to offspring."</w:t>
      </w:r>
    </w:p>
    <w:p w14:paraId="69BCF86F" w14:textId="77777777" w:rsidR="006008DB" w:rsidRPr="0014665C" w:rsidRDefault="006008DB" w:rsidP="006008DB">
      <w:pPr>
        <w:pStyle w:val="ListParagraph"/>
        <w:numPr>
          <w:ilvl w:val="0"/>
          <w:numId w:val="26"/>
        </w:numPr>
        <w:ind w:left="360"/>
      </w:pPr>
      <w:r w:rsidRPr="0014665C">
        <w:t xml:space="preserve">Students learn the following </w:t>
      </w:r>
      <w:r w:rsidRPr="0014665C">
        <w:rPr>
          <w:u w:val="single"/>
        </w:rPr>
        <w:t>Disciplinary Core Ideas</w:t>
      </w:r>
      <w:r w:rsidRPr="0014665C">
        <w:t xml:space="preserve">: </w:t>
      </w:r>
    </w:p>
    <w:p w14:paraId="1193A600" w14:textId="77777777" w:rsidR="006008DB" w:rsidRPr="0014665C" w:rsidRDefault="00FE5E29" w:rsidP="006008DB">
      <w:pPr>
        <w:pStyle w:val="ListParagraph"/>
        <w:numPr>
          <w:ilvl w:val="0"/>
          <w:numId w:val="26"/>
        </w:numPr>
      </w:pPr>
      <w:r w:rsidRPr="0014665C">
        <w:t xml:space="preserve">LS1.A – Structure and Function. </w:t>
      </w:r>
      <w:r w:rsidR="006008DB" w:rsidRPr="0014665C">
        <w:t xml:space="preserve">"Genes are regions in the DNA that contain the instructions that code for the formation of proteins." </w:t>
      </w:r>
    </w:p>
    <w:p w14:paraId="68540226" w14:textId="4288B08C" w:rsidR="006008DB" w:rsidRPr="0014665C" w:rsidRDefault="00FE5E29" w:rsidP="006008DB">
      <w:pPr>
        <w:pStyle w:val="ListParagraph"/>
        <w:numPr>
          <w:ilvl w:val="0"/>
          <w:numId w:val="26"/>
        </w:numPr>
      </w:pPr>
      <w:r w:rsidRPr="0014665C">
        <w:t xml:space="preserve">LS3.A – Inheritance of Traits. </w:t>
      </w:r>
      <w:r w:rsidR="006008DB" w:rsidRPr="0014665C">
        <w:t>“Each</w:t>
      </w:r>
      <w:r w:rsidR="006A02B2" w:rsidRPr="0014665C">
        <w:t xml:space="preserve">… </w:t>
      </w:r>
      <w:r w:rsidR="006008DB" w:rsidRPr="0014665C">
        <w:t>gene on the chromosome is a particular segment of that DNA. The instructions for forming species’ characteristics are carried in DNA. All cells in an organism have the same genetic content but the genes used (expressed) by the cell may be regulated in different ways. Not all DNA codes for a protein; some segments of DNA are involved in regulatory or structural functions, and some have no as-yet known function.”</w:t>
      </w:r>
      <w:r w:rsidR="00621385" w:rsidRPr="0014665C">
        <w:t xml:space="preserve"> </w:t>
      </w:r>
    </w:p>
    <w:p w14:paraId="79E355D3" w14:textId="366616C3" w:rsidR="00916A27" w:rsidRPr="0014665C" w:rsidRDefault="006008DB" w:rsidP="006008DB">
      <w:pPr>
        <w:pStyle w:val="ListParagraph"/>
        <w:numPr>
          <w:ilvl w:val="0"/>
          <w:numId w:val="26"/>
        </w:numPr>
        <w:ind w:left="360"/>
      </w:pPr>
      <w:r w:rsidRPr="0014665C">
        <w:t xml:space="preserve">Students engage in </w:t>
      </w:r>
      <w:r w:rsidR="006A02B2" w:rsidRPr="0014665C">
        <w:t xml:space="preserve">this </w:t>
      </w:r>
      <w:r w:rsidRPr="0014665C">
        <w:t xml:space="preserve">recommended </w:t>
      </w:r>
      <w:r w:rsidRPr="0014665C">
        <w:rPr>
          <w:u w:val="single"/>
        </w:rPr>
        <w:t>Scientific Practice</w:t>
      </w:r>
      <w:r w:rsidR="00916A27" w:rsidRPr="0014665C">
        <w:t>:</w:t>
      </w:r>
    </w:p>
    <w:p w14:paraId="216080AE" w14:textId="77777777" w:rsidR="00916A27" w:rsidRPr="0014665C" w:rsidRDefault="00BF6AEE" w:rsidP="00916A27">
      <w:pPr>
        <w:pStyle w:val="ListParagraph"/>
        <w:numPr>
          <w:ilvl w:val="0"/>
          <w:numId w:val="26"/>
        </w:numPr>
      </w:pPr>
      <w:r w:rsidRPr="0014665C">
        <w:t>“Constructing Explanations. Apply scientific ideas, principles, and/or evidence to provide an explanation of phenomena…”</w:t>
      </w:r>
    </w:p>
    <w:p w14:paraId="316EEB5D" w14:textId="77777777" w:rsidR="00BF6AEE" w:rsidRPr="0014665C" w:rsidRDefault="006008DB" w:rsidP="006008DB">
      <w:pPr>
        <w:pStyle w:val="ListParagraph"/>
        <w:numPr>
          <w:ilvl w:val="0"/>
          <w:numId w:val="26"/>
        </w:numPr>
        <w:ind w:left="360"/>
      </w:pPr>
      <w:r w:rsidRPr="0014665C">
        <w:t xml:space="preserve">This activity provides the opportunity to discuss two </w:t>
      </w:r>
      <w:r w:rsidRPr="0014665C">
        <w:rPr>
          <w:u w:val="single"/>
        </w:rPr>
        <w:t>Crosscutting Concepts</w:t>
      </w:r>
      <w:r w:rsidRPr="0014665C">
        <w:t xml:space="preserve">: </w:t>
      </w:r>
    </w:p>
    <w:p w14:paraId="074818E5" w14:textId="76175DF4" w:rsidR="00BF6AEE" w:rsidRPr="0014665C" w:rsidRDefault="006008DB" w:rsidP="00BF6AEE">
      <w:pPr>
        <w:pStyle w:val="ListParagraph"/>
        <w:numPr>
          <w:ilvl w:val="0"/>
          <w:numId w:val="26"/>
        </w:numPr>
      </w:pPr>
      <w:r w:rsidRPr="0014665C">
        <w:t xml:space="preserve">"Cause and </w:t>
      </w:r>
      <w:r w:rsidR="00BF6AEE" w:rsidRPr="0014665C">
        <w:t xml:space="preserve">Effect: </w:t>
      </w:r>
      <w:r w:rsidRPr="0014665C">
        <w:t xml:space="preserve">Mechanism and </w:t>
      </w:r>
      <w:r w:rsidR="00BF6AEE" w:rsidRPr="0014665C">
        <w:t>Prediction. Cause and effect relationships can be suggested and predicted for complex natural</w:t>
      </w:r>
      <w:r w:rsidR="007D4B2C" w:rsidRPr="0014665C">
        <w:t xml:space="preserve"> and human designed </w:t>
      </w:r>
      <w:r w:rsidR="00BF6AEE" w:rsidRPr="0014665C">
        <w:t>systems by examining what is known about smaller scale mechanisms within the system.</w:t>
      </w:r>
      <w:r w:rsidRPr="0014665C">
        <w:t xml:space="preserve">" </w:t>
      </w:r>
    </w:p>
    <w:p w14:paraId="56E26ADF" w14:textId="77777777" w:rsidR="00B007A6" w:rsidRPr="0014665C" w:rsidRDefault="006008DB" w:rsidP="00BF6AEE">
      <w:pPr>
        <w:pStyle w:val="ListParagraph"/>
        <w:numPr>
          <w:ilvl w:val="0"/>
          <w:numId w:val="26"/>
        </w:numPr>
      </w:pPr>
      <w:r w:rsidRPr="0014665C">
        <w:t xml:space="preserve">"Structure and </w:t>
      </w:r>
      <w:r w:rsidR="00BF6AEE" w:rsidRPr="0014665C">
        <w:t xml:space="preserve">Function. Investigating or designing new systems or structures requires a detailed examination of the properties of different materials, the structures of different components, and connections of components to reveal its function and/or solve a </w:t>
      </w:r>
    </w:p>
    <w:p w14:paraId="73EFAEF4" w14:textId="5A1E48F9" w:rsidR="006E540A" w:rsidRPr="0014665C" w:rsidRDefault="00BF6AEE" w:rsidP="00B007A6">
      <w:pPr>
        <w:pStyle w:val="ListParagraph"/>
      </w:pPr>
      <w:r w:rsidRPr="0014665C">
        <w:lastRenderedPageBreak/>
        <w:t>problem.</w:t>
      </w:r>
      <w:r w:rsidR="006008DB" w:rsidRPr="0014665C">
        <w:t xml:space="preserve">" </w:t>
      </w:r>
    </w:p>
    <w:p w14:paraId="4D17B576" w14:textId="797C454F" w:rsidR="006E540A" w:rsidRPr="0014665C" w:rsidRDefault="006E540A" w:rsidP="006008DB">
      <w:pPr>
        <w:pStyle w:val="ListParagraph"/>
        <w:numPr>
          <w:ilvl w:val="0"/>
          <w:numId w:val="26"/>
        </w:numPr>
        <w:ind w:left="360"/>
      </w:pPr>
      <w:r w:rsidRPr="0014665C">
        <w:t>This activity helps students to understand</w:t>
      </w:r>
      <w:r w:rsidR="006A02B2" w:rsidRPr="0014665C">
        <w:t xml:space="preserve"> an aspect </w:t>
      </w:r>
      <w:r w:rsidRPr="0014665C">
        <w:t>of the Nature of Science.</w:t>
      </w:r>
    </w:p>
    <w:p w14:paraId="21993C39" w14:textId="77777777" w:rsidR="00F213A5" w:rsidRPr="0014665C" w:rsidRDefault="00F213A5" w:rsidP="006E540A">
      <w:pPr>
        <w:pStyle w:val="ListParagraph"/>
        <w:numPr>
          <w:ilvl w:val="0"/>
          <w:numId w:val="26"/>
        </w:numPr>
      </w:pPr>
      <w:r w:rsidRPr="0014665C">
        <w:t>“Scientific investigations use a variety of methods, tools, and techniques to revise and produce new knowledge.”</w:t>
      </w:r>
    </w:p>
    <w:p w14:paraId="602298AB" w14:textId="77777777" w:rsidR="006008DB" w:rsidRPr="0014665C" w:rsidRDefault="006008DB" w:rsidP="006008DB">
      <w:pPr>
        <w:widowControl w:val="0"/>
        <w:autoSpaceDE w:val="0"/>
        <w:autoSpaceDN w:val="0"/>
        <w:adjustRightInd w:val="0"/>
        <w:rPr>
          <w:b/>
        </w:rPr>
      </w:pPr>
    </w:p>
    <w:p w14:paraId="2A47AFA4" w14:textId="77777777" w:rsidR="00DD3A09" w:rsidRPr="0014665C" w:rsidRDefault="00DD3A09" w:rsidP="00DD3A09">
      <w:r w:rsidRPr="0014665C">
        <w:rPr>
          <w:b/>
        </w:rPr>
        <w:t>Instructional Suggestions and Biology Background</w:t>
      </w:r>
    </w:p>
    <w:p w14:paraId="7D971D15" w14:textId="77777777" w:rsidR="006941A6" w:rsidRPr="0014665C" w:rsidRDefault="006941A6" w:rsidP="006941A6">
      <w:r w:rsidRPr="0014665C">
        <w:t xml:space="preserve">To </w:t>
      </w:r>
      <w:r w:rsidRPr="0014665C">
        <w:rPr>
          <w:u w:val="single"/>
        </w:rPr>
        <w:t>maximize student participation and learning</w:t>
      </w:r>
      <w:r w:rsidRPr="0014665C">
        <w:t xml:space="preserve">, I suggest that you have your students work individually or in pairs to complete each group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2943B042" w14:textId="77777777" w:rsidR="006941A6" w:rsidRPr="0014665C" w:rsidRDefault="006941A6" w:rsidP="006941A6"/>
    <w:p w14:paraId="1B29E00D" w14:textId="06AFE372" w:rsidR="00DD3A09" w:rsidRPr="0014665C" w:rsidRDefault="00DD3A09" w:rsidP="00DD3A09">
      <w:r w:rsidRPr="0014665C">
        <w:t xml:space="preserve">If your students are learning online, we recommend that they use the </w:t>
      </w:r>
      <w:r w:rsidRPr="008769C1">
        <w:rPr>
          <w:u w:val="single"/>
        </w:rPr>
        <w:t>Google Doc</w:t>
      </w:r>
      <w:r w:rsidRPr="0014665C">
        <w:t xml:space="preserve"> version of the Student Handout, which is available at </w:t>
      </w:r>
      <w:hyperlink r:id="rId10" w:history="1">
        <w:r w:rsidRPr="0014665C">
          <w:rPr>
            <w:rStyle w:val="Hyperlink"/>
          </w:rPr>
          <w:t>https://serendipstudio.org/exchange/bioactivities/GeneEdit</w:t>
        </w:r>
      </w:hyperlink>
      <w:r w:rsidRPr="0014665C">
        <w:rPr>
          <w:rStyle w:val="Hyperlink"/>
        </w:rPr>
        <w:t>.</w:t>
      </w:r>
      <w:r w:rsidRPr="0014665C">
        <w:t xml:space="preserve"> </w:t>
      </w:r>
      <w:bookmarkStart w:id="1" w:name="_Hlk50456419"/>
      <w:r w:rsidRPr="0014665C">
        <w:t>To answer question</w:t>
      </w:r>
      <w:r w:rsidR="006F06C9" w:rsidRPr="0014665C">
        <w:t>s</w:t>
      </w:r>
      <w:r w:rsidR="004D73A0" w:rsidRPr="0014665C">
        <w:t xml:space="preserve"> 1</w:t>
      </w:r>
      <w:r w:rsidR="008769C1">
        <w:t xml:space="preserve">-3 </w:t>
      </w:r>
      <w:r w:rsidR="00AD0D6A">
        <w:t xml:space="preserve">and </w:t>
      </w:r>
      <w:r w:rsidR="008769C1">
        <w:t>5</w:t>
      </w:r>
      <w:r w:rsidRPr="0014665C">
        <w:t>, students can either print the relevant page, draw on th</w:t>
      </w:r>
      <w:r w:rsidR="004D73A0" w:rsidRPr="0014665C">
        <w:t>at</w:t>
      </w:r>
      <w:r w:rsidRPr="0014665C">
        <w:t xml:space="preserve"> and send you pictures, or they will need to know how to modify a drawing online.</w:t>
      </w:r>
      <w:r w:rsidRPr="0014665C">
        <w:rPr>
          <w:color w:val="000000"/>
        </w:rPr>
        <w:t xml:space="preserve"> They can double-click on the relevant drawing in the Google Doc, which will open a drawing window. Then,</w:t>
      </w:r>
      <w:r w:rsidRPr="0014665C">
        <w:rPr>
          <w:color w:val="3C4043"/>
        </w:rPr>
        <w:t xml:space="preserve"> </w:t>
      </w:r>
      <w:r w:rsidRPr="0014665C">
        <w:t xml:space="preserve">they can use the editing tools to add </w:t>
      </w:r>
      <w:r w:rsidR="004D73A0" w:rsidRPr="0014665C">
        <w:t>text</w:t>
      </w:r>
      <w:r w:rsidRPr="0014665C">
        <w:t>.</w:t>
      </w:r>
      <w:r w:rsidRPr="0014665C">
        <w:rPr>
          <w:rStyle w:val="FootnoteReference"/>
        </w:rPr>
        <w:footnoteReference w:id="4"/>
      </w:r>
      <w:r w:rsidRPr="0014665C">
        <w:t xml:space="preserve"> </w:t>
      </w:r>
      <w:bookmarkEnd w:id="1"/>
    </w:p>
    <w:p w14:paraId="7D6A7DDC" w14:textId="796B6DB5" w:rsidR="00D37688" w:rsidRPr="0014665C" w:rsidRDefault="00D37688" w:rsidP="00DD3A09">
      <w:pPr>
        <w:rPr>
          <w:color w:val="000000"/>
        </w:rPr>
      </w:pPr>
    </w:p>
    <w:p w14:paraId="295CC4A6" w14:textId="3EE50D0D" w:rsidR="00D37688" w:rsidRPr="0014665C" w:rsidRDefault="00D37688" w:rsidP="00D37688">
      <w:pPr>
        <w:widowControl w:val="0"/>
        <w:autoSpaceDE w:val="0"/>
        <w:autoSpaceDN w:val="0"/>
        <w:adjustRightInd w:val="0"/>
        <w:rPr>
          <w:color w:val="000000"/>
        </w:rPr>
      </w:pPr>
      <w:r w:rsidRPr="0014665C">
        <w:rPr>
          <w:color w:val="000000"/>
        </w:rPr>
        <w:t xml:space="preserve">You may want to revise the Word document or Google Doc to prepare a version of the Student Handout that will be more suitable for your students. If you use the Word document, please check the </w:t>
      </w:r>
      <w:r w:rsidRPr="008769C1">
        <w:rPr>
          <w:color w:val="000000"/>
          <w:u w:val="single"/>
        </w:rPr>
        <w:t>format</w:t>
      </w:r>
      <w:r w:rsidRPr="0014665C">
        <w:rPr>
          <w:color w:val="000000"/>
        </w:rPr>
        <w:t xml:space="preserve"> by viewing the PDF.</w:t>
      </w:r>
    </w:p>
    <w:p w14:paraId="3085126A" w14:textId="77777777" w:rsidR="00DD3A09" w:rsidRPr="0014665C" w:rsidRDefault="00DD3A09" w:rsidP="00DD3A09"/>
    <w:p w14:paraId="7C202F1E" w14:textId="77777777" w:rsidR="00DD3A09" w:rsidRPr="0014665C" w:rsidRDefault="00DD3A09" w:rsidP="00DD3A09">
      <w:r w:rsidRPr="0014665C">
        <w:t xml:space="preserve">A </w:t>
      </w:r>
      <w:r w:rsidRPr="0014665C">
        <w:rPr>
          <w:u w:val="single"/>
        </w:rPr>
        <w:t>key</w:t>
      </w:r>
      <w:r w:rsidRPr="0014665C">
        <w:t xml:space="preserve"> is available upon request to Ingrid Waldron (</w:t>
      </w:r>
      <w:hyperlink r:id="rId11" w:history="1">
        <w:r w:rsidRPr="0014665C">
          <w:rPr>
            <w:rStyle w:val="Hyperlink"/>
          </w:rPr>
          <w:t>iwaldron@upenn.edu</w:t>
        </w:r>
      </w:hyperlink>
      <w:r w:rsidRPr="0014665C">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79BC7E17" w14:textId="77777777" w:rsidR="00DD3A09" w:rsidRPr="0014665C" w:rsidRDefault="00DD3A09" w:rsidP="00DD3A09">
      <w:pPr>
        <w:rPr>
          <w:bCs/>
        </w:rPr>
      </w:pPr>
      <w:r w:rsidRPr="0014665C">
        <w:rPr>
          <w:sz w:val="16"/>
          <w:szCs w:val="16"/>
        </w:rPr>
        <w:t xml:space="preserve"> </w:t>
      </w:r>
    </w:p>
    <w:p w14:paraId="559175C8" w14:textId="77777777" w:rsidR="003C0D07" w:rsidRDefault="00A957D3" w:rsidP="00A957D3">
      <w:r w:rsidRPr="0014665C">
        <w:t>To engage your students’ interest, you may want to</w:t>
      </w:r>
      <w:r w:rsidR="008769C1">
        <w:t xml:space="preserve"> begin with </w:t>
      </w:r>
      <w:r w:rsidRPr="0014665C">
        <w:t xml:space="preserve">the </w:t>
      </w:r>
      <w:r w:rsidRPr="0014665C">
        <w:rPr>
          <w:u w:val="single"/>
        </w:rPr>
        <w:t>video</w:t>
      </w:r>
      <w:r w:rsidRPr="0014665C">
        <w:t>, “Teen is one of the first to ever get his genes edited." (</w:t>
      </w:r>
      <w:hyperlink r:id="rId12" w:history="1">
        <w:r w:rsidRPr="0014665C">
          <w:rPr>
            <w:rStyle w:val="Hyperlink"/>
          </w:rPr>
          <w:t>https://www.youtube.com/watch?v=0xv0CBujwZU</w:t>
        </w:r>
      </w:hyperlink>
      <w:r w:rsidRPr="0014665C">
        <w:t>).</w:t>
      </w:r>
      <w:r w:rsidR="008769C1" w:rsidRPr="008769C1">
        <w:t xml:space="preserve"> </w:t>
      </w:r>
    </w:p>
    <w:p w14:paraId="3178CBEF" w14:textId="77777777" w:rsidR="003C0D07" w:rsidRDefault="003C0D07" w:rsidP="00A957D3"/>
    <w:p w14:paraId="6EF04703" w14:textId="48604D0D" w:rsidR="00A957D3" w:rsidRPr="0014665C" w:rsidRDefault="008769C1" w:rsidP="00A957D3">
      <w:r w:rsidRPr="0014665C">
        <w:t xml:space="preserve">The </w:t>
      </w:r>
      <w:r w:rsidRPr="0014665C">
        <w:rPr>
          <w:u w:val="single"/>
        </w:rPr>
        <w:t>driving question</w:t>
      </w:r>
      <w:r w:rsidRPr="0014665C">
        <w:t xml:space="preserve"> </w:t>
      </w:r>
      <w:r>
        <w:t xml:space="preserve">for this activity </w:t>
      </w:r>
      <w:r w:rsidRPr="0014665C">
        <w:t>is</w:t>
      </w:r>
      <w:r>
        <w:t xml:space="preserve"> “How can a gene be edited </w:t>
      </w:r>
      <w:r w:rsidRPr="0014665C">
        <w:t>to effectively treat severe sickle cell anemia</w:t>
      </w:r>
      <w:r>
        <w:t>?”</w:t>
      </w:r>
    </w:p>
    <w:p w14:paraId="26D5D64C" w14:textId="77777777" w:rsidR="007363CD" w:rsidRPr="00EC37A3" w:rsidRDefault="007363CD" w:rsidP="009E7A7C">
      <w:pPr>
        <w:rPr>
          <w:sz w:val="16"/>
          <w:szCs w:val="1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946"/>
      </w:tblGrid>
      <w:tr w:rsidR="004D73A0" w:rsidRPr="00F5574E" w14:paraId="1C268AC9" w14:textId="77777777" w:rsidTr="00EC11EE">
        <w:trPr>
          <w:jc w:val="center"/>
        </w:trPr>
        <w:tc>
          <w:tcPr>
            <w:tcW w:w="3630" w:type="dxa"/>
            <w:tcBorders>
              <w:top w:val="nil"/>
              <w:left w:val="nil"/>
              <w:bottom w:val="nil"/>
            </w:tcBorders>
            <w:shd w:val="clear" w:color="auto" w:fill="auto"/>
          </w:tcPr>
          <w:p w14:paraId="748AD741" w14:textId="2614B53F" w:rsidR="004D73A0" w:rsidRPr="00F5574E" w:rsidRDefault="00234959" w:rsidP="00816E12">
            <w:pPr>
              <w:rPr>
                <w:color w:val="000000"/>
              </w:rPr>
            </w:pPr>
            <w:r w:rsidRPr="00947C0A">
              <w:rPr>
                <w:color w:val="000000"/>
                <w:u w:val="single"/>
              </w:rPr>
              <w:lastRenderedPageBreak/>
              <w:t>Hemoglobin</w:t>
            </w:r>
            <w:r>
              <w:rPr>
                <w:color w:val="000000"/>
              </w:rPr>
              <w:t xml:space="preserve"> </w:t>
            </w:r>
            <w:r w:rsidR="004D73A0">
              <w:rPr>
                <w:color w:val="000000"/>
              </w:rPr>
              <w:t>is made up of four</w:t>
            </w:r>
            <w:r>
              <w:rPr>
                <w:color w:val="000000"/>
              </w:rPr>
              <w:t xml:space="preserve"> polypeptide chains</w:t>
            </w:r>
            <w:r w:rsidR="00621385">
              <w:rPr>
                <w:color w:val="000000"/>
              </w:rPr>
              <w:t>.</w:t>
            </w:r>
            <w:r w:rsidR="00EC11EE">
              <w:rPr>
                <w:rStyle w:val="FootnoteReference"/>
                <w:color w:val="000000"/>
              </w:rPr>
              <w:footnoteReference w:id="5"/>
            </w:r>
            <w:r w:rsidR="00621385">
              <w:rPr>
                <w:color w:val="000000"/>
              </w:rPr>
              <w:t xml:space="preserve"> In children and adults</w:t>
            </w:r>
            <w:r w:rsidR="006F06C9">
              <w:rPr>
                <w:color w:val="000000"/>
              </w:rPr>
              <w:t xml:space="preserve">, each hemoglobin molecule has </w:t>
            </w:r>
            <w:r w:rsidR="00621385">
              <w:rPr>
                <w:color w:val="000000"/>
              </w:rPr>
              <w:t>two</w:t>
            </w:r>
            <w:r w:rsidR="005C5A05">
              <w:rPr>
                <w:color w:val="000000"/>
              </w:rPr>
              <w:t xml:space="preserve"> </w:t>
            </w:r>
            <w:r>
              <w:rPr>
                <w:color w:val="000000"/>
              </w:rPr>
              <w:t>beta</w:t>
            </w:r>
            <w:r w:rsidR="00947C0A">
              <w:rPr>
                <w:color w:val="000000"/>
              </w:rPr>
              <w:t xml:space="preserve"> polypeptide chains</w:t>
            </w:r>
            <w:r>
              <w:rPr>
                <w:color w:val="000000"/>
              </w:rPr>
              <w:t xml:space="preserve"> </w:t>
            </w:r>
            <w:r w:rsidR="005C5A05">
              <w:rPr>
                <w:color w:val="000000"/>
              </w:rPr>
              <w:t xml:space="preserve">and two </w:t>
            </w:r>
            <w:r>
              <w:rPr>
                <w:color w:val="000000"/>
              </w:rPr>
              <w:t>alpha</w:t>
            </w:r>
            <w:r w:rsidR="00947C0A">
              <w:rPr>
                <w:color w:val="000000"/>
              </w:rPr>
              <w:t xml:space="preserve"> polypeptide chains</w:t>
            </w:r>
            <w:r w:rsidR="005C5A05">
              <w:rPr>
                <w:color w:val="000000"/>
              </w:rPr>
              <w:t xml:space="preserve">. </w:t>
            </w:r>
            <w:r>
              <w:rPr>
                <w:color w:val="000000"/>
              </w:rPr>
              <w:t>The mutation that results in sickle cell disease</w:t>
            </w:r>
            <w:r w:rsidR="005E4914">
              <w:rPr>
                <w:color w:val="000000"/>
              </w:rPr>
              <w:t xml:space="preserve"> causes a change in one amino acid </w:t>
            </w:r>
            <w:r w:rsidR="00621385">
              <w:rPr>
                <w:color w:val="000000"/>
              </w:rPr>
              <w:t>in the beta polypeptide chains</w:t>
            </w:r>
            <w:r>
              <w:rPr>
                <w:color w:val="000000"/>
              </w:rPr>
              <w:t xml:space="preserve">. </w:t>
            </w:r>
            <w:r w:rsidR="005C5A05">
              <w:rPr>
                <w:color w:val="000000"/>
              </w:rPr>
              <w:t>In fetal hemoglobin, the beta</w:t>
            </w:r>
            <w:r>
              <w:rPr>
                <w:color w:val="000000"/>
              </w:rPr>
              <w:t xml:space="preserve"> polypeptide chains </w:t>
            </w:r>
            <w:r w:rsidR="005C5A05">
              <w:rPr>
                <w:color w:val="000000"/>
              </w:rPr>
              <w:t>are replaced by gamma</w:t>
            </w:r>
            <w:r>
              <w:rPr>
                <w:color w:val="000000"/>
              </w:rPr>
              <w:t xml:space="preserve"> </w:t>
            </w:r>
            <w:r w:rsidR="00EC11EE">
              <w:rPr>
                <w:color w:val="000000"/>
              </w:rPr>
              <w:t xml:space="preserve">polypeptide chains. The </w:t>
            </w:r>
            <w:r w:rsidR="00EC11EE" w:rsidRPr="00F5574E">
              <w:rPr>
                <w:color w:val="000000"/>
              </w:rPr>
              <w:t>alpha</w:t>
            </w:r>
          </w:p>
        </w:tc>
        <w:tc>
          <w:tcPr>
            <w:tcW w:w="5946" w:type="dxa"/>
            <w:shd w:val="clear" w:color="auto" w:fill="auto"/>
            <w:vAlign w:val="center"/>
          </w:tcPr>
          <w:p w14:paraId="3D8B180D" w14:textId="0B3BD3DB" w:rsidR="004D73A0" w:rsidRPr="00EC11EE" w:rsidRDefault="00EC11EE" w:rsidP="00EC11EE">
            <w:pPr>
              <w:jc w:val="center"/>
            </w:pPr>
            <w:r>
              <w:rPr>
                <w:noProof/>
              </w:rPr>
              <w:drawing>
                <wp:inline distT="0" distB="0" distL="0" distR="0" wp14:anchorId="3015CD10" wp14:editId="0545D08B">
                  <wp:extent cx="3630168" cy="1911096"/>
                  <wp:effectExtent l="0" t="0" r="8890" b="0"/>
                  <wp:docPr id="6" name="Picture 6" descr="BIOLOGY is to serve mankind...: 2.7 GASES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Y is to serve mankind...: 2.7 GASES EXCHAN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3904" r="-166" b="1"/>
                          <a:stretch/>
                        </pic:blipFill>
                        <pic:spPr bwMode="auto">
                          <a:xfrm>
                            <a:off x="0" y="0"/>
                            <a:ext cx="3630168" cy="19110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ABDBEF" w14:textId="55C33BCF" w:rsidR="00EC11EE" w:rsidRDefault="00EC11EE" w:rsidP="004D73A0">
      <w:pPr>
        <w:rPr>
          <w:color w:val="000000"/>
        </w:rPr>
      </w:pPr>
      <w:r>
        <w:rPr>
          <w:color w:val="000000"/>
        </w:rPr>
        <w:t xml:space="preserve">polypeptide chains are </w:t>
      </w:r>
      <w:r w:rsidRPr="00F5574E">
        <w:rPr>
          <w:color w:val="000000"/>
        </w:rPr>
        <w:t xml:space="preserve">the same in </w:t>
      </w:r>
      <w:r>
        <w:rPr>
          <w:color w:val="000000"/>
        </w:rPr>
        <w:t>fetal hemoglobin, normal adult</w:t>
      </w:r>
      <w:r w:rsidRPr="00F5574E">
        <w:rPr>
          <w:color w:val="000000"/>
        </w:rPr>
        <w:t xml:space="preserve"> </w:t>
      </w:r>
      <w:r>
        <w:rPr>
          <w:color w:val="000000"/>
        </w:rPr>
        <w:t xml:space="preserve">hemoglobin, </w:t>
      </w:r>
      <w:r w:rsidRPr="00F5574E">
        <w:rPr>
          <w:color w:val="000000"/>
        </w:rPr>
        <w:t>and sickle cell hemoglobin.</w:t>
      </w:r>
      <w:r>
        <w:rPr>
          <w:color w:val="000000"/>
        </w:rPr>
        <w:t xml:space="preserve"> For simplicity, this activity ignores the quaternary structure of hemoglobin.</w:t>
      </w:r>
    </w:p>
    <w:p w14:paraId="0DA6EF41" w14:textId="19498CD1" w:rsidR="004D73A0" w:rsidRPr="0014665C" w:rsidRDefault="004D73A0" w:rsidP="004D73A0">
      <w:pPr>
        <w:rPr>
          <w:color w:val="000000"/>
        </w:rPr>
      </w:pPr>
    </w:p>
    <w:p w14:paraId="583546DC" w14:textId="5C7BEA3A" w:rsidR="004D73A0" w:rsidRDefault="00947C0A" w:rsidP="004D73A0">
      <w:pPr>
        <w:rPr>
          <w:color w:val="000000"/>
        </w:rPr>
      </w:pPr>
      <w:r>
        <w:rPr>
          <w:color w:val="000000"/>
        </w:rPr>
        <w:t xml:space="preserve">Figure B on page 1 of the Student Handout </w:t>
      </w:r>
      <w:r w:rsidR="00C278AD">
        <w:rPr>
          <w:color w:val="000000"/>
        </w:rPr>
        <w:t xml:space="preserve">summarizes </w:t>
      </w:r>
      <w:r w:rsidR="00C278AD" w:rsidRPr="00EC01ED">
        <w:rPr>
          <w:color w:val="000000"/>
        </w:rPr>
        <w:t xml:space="preserve">the effects of </w:t>
      </w:r>
      <w:r w:rsidR="00C278AD" w:rsidRPr="00947C0A">
        <w:rPr>
          <w:color w:val="000000"/>
        </w:rPr>
        <w:t>homozygous sickle cell alleles</w:t>
      </w:r>
      <w:r w:rsidR="00C278AD" w:rsidRPr="00EC01ED">
        <w:rPr>
          <w:color w:val="000000"/>
        </w:rPr>
        <w:t>,</w:t>
      </w:r>
      <w:r w:rsidR="00C278AD">
        <w:rPr>
          <w:color w:val="000000"/>
        </w:rPr>
        <w:t xml:space="preserve"> which result in </w:t>
      </w:r>
      <w:r w:rsidR="00C278AD" w:rsidRPr="00EE5086">
        <w:rPr>
          <w:color w:val="000000"/>
          <w:u w:val="single"/>
        </w:rPr>
        <w:t>sickle cell anemia</w:t>
      </w:r>
      <w:r w:rsidR="00C278AD" w:rsidRPr="00EC01ED">
        <w:rPr>
          <w:color w:val="000000"/>
        </w:rPr>
        <w:t>.</w:t>
      </w:r>
      <w:r w:rsidR="00097C2E">
        <w:rPr>
          <w:rStyle w:val="FootnoteReference"/>
          <w:color w:val="000000"/>
        </w:rPr>
        <w:footnoteReference w:id="6"/>
      </w:r>
      <w:r w:rsidR="00097C2E">
        <w:rPr>
          <w:color w:val="000000"/>
        </w:rPr>
        <w:t xml:space="preserve"> </w:t>
      </w:r>
      <w:r w:rsidR="004D73A0" w:rsidRPr="00EC01ED">
        <w:rPr>
          <w:color w:val="000000"/>
        </w:rPr>
        <w:t>Even in a person who has severe sickle cell anemia, most red blood cells are not sickled</w:t>
      </w:r>
      <w:r w:rsidR="004D73A0">
        <w:rPr>
          <w:color w:val="000000"/>
        </w:rPr>
        <w:t xml:space="preserve"> most of the time</w:t>
      </w:r>
      <w:r w:rsidR="004D73A0" w:rsidRPr="00EC01ED">
        <w:rPr>
          <w:color w:val="000000"/>
        </w:rPr>
        <w:t>.</w:t>
      </w:r>
      <w:r w:rsidR="004D73A0">
        <w:rPr>
          <w:color w:val="000000"/>
        </w:rPr>
        <w:t xml:space="preserve"> The</w:t>
      </w:r>
      <w:r w:rsidR="004D73A0" w:rsidRPr="00EC01ED">
        <w:rPr>
          <w:color w:val="000000"/>
        </w:rPr>
        <w:t xml:space="preserve"> degree of clumping of sickle cell hemoglobin</w:t>
      </w:r>
      <w:r w:rsidR="004D73A0">
        <w:rPr>
          <w:color w:val="000000"/>
        </w:rPr>
        <w:t xml:space="preserve"> into rods varies, depending on factors such as differences in dehydration</w:t>
      </w:r>
      <w:r w:rsidR="006F06C9">
        <w:rPr>
          <w:color w:val="000000"/>
        </w:rPr>
        <w:t xml:space="preserve"> and </w:t>
      </w:r>
      <w:r w:rsidR="004D73A0">
        <w:rPr>
          <w:color w:val="000000"/>
        </w:rPr>
        <w:t xml:space="preserve">oxygen levels in the blood. For example, dehydration </w:t>
      </w:r>
      <w:r w:rsidR="004D73A0" w:rsidRPr="00EC01ED">
        <w:rPr>
          <w:color w:val="000000"/>
        </w:rPr>
        <w:t xml:space="preserve">increases the </w:t>
      </w:r>
      <w:r w:rsidR="004D73A0">
        <w:rPr>
          <w:color w:val="000000"/>
        </w:rPr>
        <w:t>concentration of hemoglobin</w:t>
      </w:r>
      <w:r w:rsidR="004D73A0" w:rsidRPr="00EC01ED">
        <w:rPr>
          <w:color w:val="000000"/>
        </w:rPr>
        <w:t xml:space="preserve"> in red blood cells </w:t>
      </w:r>
      <w:r w:rsidR="004D73A0">
        <w:rPr>
          <w:color w:val="000000"/>
        </w:rPr>
        <w:t>which</w:t>
      </w:r>
      <w:r w:rsidR="004D73A0" w:rsidRPr="00EC01ED">
        <w:rPr>
          <w:color w:val="000000"/>
        </w:rPr>
        <w:t xml:space="preserve"> increases the tendency of sickle cell hemoglobin to clump into rods</w:t>
      </w:r>
      <w:r w:rsidR="004D73A0">
        <w:rPr>
          <w:color w:val="000000"/>
        </w:rPr>
        <w:t>. The resulting sickled</w:t>
      </w:r>
      <w:r w:rsidR="004D73A0" w:rsidRPr="00EC01ED">
        <w:rPr>
          <w:color w:val="000000"/>
        </w:rPr>
        <w:t xml:space="preserve"> </w:t>
      </w:r>
      <w:r w:rsidR="004D73A0">
        <w:rPr>
          <w:color w:val="000000"/>
        </w:rPr>
        <w:t>red blood cells can block some of the</w:t>
      </w:r>
      <w:r w:rsidR="004D73A0" w:rsidRPr="00EC01ED">
        <w:rPr>
          <w:color w:val="000000"/>
        </w:rPr>
        <w:t xml:space="preserve"> small blood vessels</w:t>
      </w:r>
      <w:r w:rsidR="004D73A0">
        <w:rPr>
          <w:color w:val="000000"/>
        </w:rPr>
        <w:t>, which can</w:t>
      </w:r>
      <w:r w:rsidR="004D73A0" w:rsidRPr="00EC01ED">
        <w:rPr>
          <w:color w:val="000000"/>
        </w:rPr>
        <w:t xml:space="preserve"> </w:t>
      </w:r>
      <w:r w:rsidR="004D73A0">
        <w:rPr>
          <w:color w:val="000000"/>
        </w:rPr>
        <w:t>cause</w:t>
      </w:r>
      <w:r w:rsidR="004D73A0" w:rsidRPr="00EC01ED">
        <w:rPr>
          <w:color w:val="000000"/>
        </w:rPr>
        <w:t xml:space="preserve"> pain and organ damage</w:t>
      </w:r>
      <w:r w:rsidR="004D73A0">
        <w:rPr>
          <w:color w:val="000000"/>
        </w:rPr>
        <w:t xml:space="preserve"> (called a sickling crisis)</w:t>
      </w:r>
      <w:r w:rsidR="004D73A0" w:rsidRPr="00EC01ED">
        <w:rPr>
          <w:color w:val="000000"/>
        </w:rPr>
        <w:t>.</w:t>
      </w:r>
      <w:r w:rsidR="004D73A0">
        <w:rPr>
          <w:color w:val="000000"/>
        </w:rPr>
        <w:t xml:space="preserve"> An infection</w:t>
      </w:r>
      <w:r w:rsidR="004D73A0" w:rsidRPr="00EC01ED">
        <w:rPr>
          <w:color w:val="000000"/>
        </w:rPr>
        <w:t xml:space="preserve"> </w:t>
      </w:r>
      <w:r w:rsidR="004D73A0">
        <w:rPr>
          <w:color w:val="000000"/>
        </w:rPr>
        <w:t>that</w:t>
      </w:r>
      <w:r w:rsidR="004D73A0" w:rsidRPr="00EC01ED">
        <w:rPr>
          <w:color w:val="000000"/>
        </w:rPr>
        <w:t xml:space="preserve"> induces vomiting and diarrhea </w:t>
      </w:r>
      <w:r w:rsidR="004D73A0">
        <w:rPr>
          <w:color w:val="000000"/>
        </w:rPr>
        <w:t>can result</w:t>
      </w:r>
      <w:r w:rsidR="004D73A0" w:rsidRPr="00EC01ED">
        <w:rPr>
          <w:color w:val="000000"/>
        </w:rPr>
        <w:t xml:space="preserve"> in dehydration</w:t>
      </w:r>
      <w:r w:rsidR="004D73A0">
        <w:rPr>
          <w:color w:val="000000"/>
        </w:rPr>
        <w:t xml:space="preserve"> which can cause a sickling crisis. However, the causes of most sickling crises are unknown.</w:t>
      </w:r>
      <w:r w:rsidR="007028C9">
        <w:rPr>
          <w:color w:val="000000"/>
        </w:rPr>
        <w:t xml:space="preserve"> </w:t>
      </w:r>
      <w:r w:rsidR="007028C9" w:rsidRPr="003C1677">
        <w:rPr>
          <w:color w:val="000000"/>
        </w:rPr>
        <w:t>A good summary of the medical aspects of sickle cell anemia, including symptoms, diagnosis and treatment</w:t>
      </w:r>
      <w:r w:rsidR="006803D3">
        <w:rPr>
          <w:color w:val="000000"/>
        </w:rPr>
        <w:t>,</w:t>
      </w:r>
      <w:r w:rsidR="007028C9" w:rsidRPr="003C1677">
        <w:rPr>
          <w:color w:val="000000"/>
        </w:rPr>
        <w:t xml:space="preserve"> is available at</w:t>
      </w:r>
      <w:r w:rsidR="007028C9" w:rsidRPr="003C1677">
        <w:t xml:space="preserve"> </w:t>
      </w:r>
      <w:hyperlink r:id="rId14" w:history="1">
        <w:r w:rsidR="007028C9" w:rsidRPr="00B04085">
          <w:rPr>
            <w:rStyle w:val="Hyperlink"/>
          </w:rPr>
          <w:t>https://www.mayoclinic.org/diseases-conditions/sickle-cell-anemia/symptoms-causes/syc-20355876</w:t>
        </w:r>
      </w:hyperlink>
      <w:r w:rsidR="007028C9" w:rsidRPr="003C1677">
        <w:rPr>
          <w:color w:val="000000"/>
        </w:rPr>
        <w:t>.</w:t>
      </w:r>
    </w:p>
    <w:p w14:paraId="18D59B73" w14:textId="1731688A" w:rsidR="00656E4B" w:rsidRPr="0014665C" w:rsidRDefault="00656E4B" w:rsidP="004D73A0">
      <w:pPr>
        <w:rPr>
          <w:color w:val="000000"/>
        </w:rPr>
      </w:pPr>
    </w:p>
    <w:p w14:paraId="03926FC8" w14:textId="521B53FE" w:rsidR="008769C1" w:rsidRPr="008769C1" w:rsidRDefault="008769C1" w:rsidP="004D73A0">
      <w:r w:rsidRPr="008769C1">
        <w:rPr>
          <w:u w:val="single"/>
        </w:rPr>
        <w:t>How DNA Gives the Instructions for Making a Protein</w:t>
      </w:r>
    </w:p>
    <w:p w14:paraId="67323D92" w14:textId="77777777" w:rsidR="00D14843" w:rsidRDefault="00656E4B" w:rsidP="004D73A0">
      <w:r>
        <w:t>If your students would benefit from</w:t>
      </w:r>
      <w:r w:rsidR="008769C1">
        <w:t xml:space="preserve"> a brief </w:t>
      </w:r>
      <w:r w:rsidR="00707528" w:rsidRPr="00062EAB">
        <w:t xml:space="preserve">review </w:t>
      </w:r>
      <w:r w:rsidR="00707528">
        <w:t xml:space="preserve">of transcription and translation, you may want to show them </w:t>
      </w:r>
      <w:r>
        <w:t xml:space="preserve">the 5-minute </w:t>
      </w:r>
      <w:r w:rsidRPr="008769C1">
        <w:rPr>
          <w:u w:val="single"/>
        </w:rPr>
        <w:t>video</w:t>
      </w:r>
      <w:r>
        <w:t>, “What Is DNA and How Does It Work?” (</w:t>
      </w:r>
      <w:hyperlink r:id="rId15" w:history="1">
        <w:r w:rsidRPr="0075549D">
          <w:rPr>
            <w:rStyle w:val="Hyperlink"/>
          </w:rPr>
          <w:t>https://www.statedclearly.com/videos/what-is-dna/</w:t>
        </w:r>
      </w:hyperlink>
      <w:r w:rsidR="00707528">
        <w:t>).</w:t>
      </w:r>
      <w:r w:rsidR="00270201">
        <w:t xml:space="preserve"> </w:t>
      </w:r>
    </w:p>
    <w:p w14:paraId="44917EF9" w14:textId="77777777" w:rsidR="00D14843" w:rsidRDefault="00D14843" w:rsidP="004D73A0"/>
    <w:p w14:paraId="48059019" w14:textId="2EB39BE8" w:rsidR="008769C1" w:rsidRDefault="00270201" w:rsidP="004D73A0">
      <w:pPr>
        <w:rPr>
          <w:color w:val="000000"/>
        </w:rPr>
      </w:pPr>
      <w:r>
        <w:t>This</w:t>
      </w:r>
      <w:r w:rsidR="00EC11EE">
        <w:t xml:space="preserve"> section reviews </w:t>
      </w:r>
      <w:r w:rsidR="00D14843">
        <w:t>transcription and translation</w:t>
      </w:r>
      <w:r w:rsidR="00EC11EE">
        <w:t xml:space="preserve"> to </w:t>
      </w:r>
      <w:r w:rsidRPr="00270201">
        <w:rPr>
          <w:u w:val="single"/>
        </w:rPr>
        <w:t>help students understand</w:t>
      </w:r>
      <w:r>
        <w:t xml:space="preserve"> how the CRISPR-Cas treatment work</w:t>
      </w:r>
      <w:r w:rsidR="00D14843">
        <w:t>s</w:t>
      </w:r>
      <w:r>
        <w:t xml:space="preserve"> (</w:t>
      </w:r>
      <w:r w:rsidR="00EC11EE">
        <w:t xml:space="preserve">e.g., </w:t>
      </w:r>
      <w:r>
        <w:t>see flowchart</w:t>
      </w:r>
      <w:r w:rsidR="00D14843">
        <w:t>s</w:t>
      </w:r>
      <w:r>
        <w:t xml:space="preserve"> in question</w:t>
      </w:r>
      <w:r w:rsidR="00D14843">
        <w:t>s</w:t>
      </w:r>
      <w:r>
        <w:t xml:space="preserve"> 10</w:t>
      </w:r>
      <w:r w:rsidR="00D14843">
        <w:t>-11</w:t>
      </w:r>
      <w:r>
        <w:t xml:space="preserve">). </w:t>
      </w:r>
      <w:r w:rsidR="008769C1">
        <w:rPr>
          <w:color w:val="000000"/>
        </w:rPr>
        <w:t>Question 3</w:t>
      </w:r>
      <w:r>
        <w:rPr>
          <w:color w:val="000000"/>
        </w:rPr>
        <w:t>,</w:t>
      </w:r>
      <w:r w:rsidR="008769C1">
        <w:rPr>
          <w:color w:val="000000"/>
        </w:rPr>
        <w:t xml:space="preserve"> with the accompanying figure and explanation</w:t>
      </w:r>
      <w:r>
        <w:rPr>
          <w:color w:val="000000"/>
        </w:rPr>
        <w:t>,</w:t>
      </w:r>
      <w:r w:rsidR="008769C1">
        <w:rPr>
          <w:color w:val="000000"/>
        </w:rPr>
        <w:t xml:space="preserve"> will help students understand how guide RNA</w:t>
      </w:r>
      <w:r>
        <w:rPr>
          <w:color w:val="000000"/>
        </w:rPr>
        <w:t xml:space="preserve"> binds to the target gene (see question 7</w:t>
      </w:r>
      <w:r w:rsidR="00D14843">
        <w:rPr>
          <w:color w:val="000000"/>
        </w:rPr>
        <w:t xml:space="preserve"> with the accompanying figure</w:t>
      </w:r>
      <w:r>
        <w:rPr>
          <w:color w:val="000000"/>
        </w:rPr>
        <w:t>).</w:t>
      </w:r>
    </w:p>
    <w:p w14:paraId="0EEC533F" w14:textId="452FB54D" w:rsidR="00894309" w:rsidRDefault="00894309" w:rsidP="00894309"/>
    <w:p w14:paraId="524B14DA" w14:textId="256BCCC8" w:rsidR="00270201" w:rsidRDefault="00270201" w:rsidP="00894309"/>
    <w:p w14:paraId="339BE97A" w14:textId="7F58B878" w:rsidR="00270201" w:rsidRDefault="00270201" w:rsidP="00894309"/>
    <w:p w14:paraId="09A9DAEB" w14:textId="54401EA5" w:rsidR="00270201" w:rsidRDefault="00270201" w:rsidP="00894309"/>
    <w:p w14:paraId="121B2D92" w14:textId="77777777" w:rsidR="007E2CDC" w:rsidRDefault="007E2CDC" w:rsidP="00894309">
      <w:pPr>
        <w:rPr>
          <w:szCs w:val="26"/>
        </w:rPr>
      </w:pPr>
      <w:r w:rsidRPr="007E2CDC">
        <w:rPr>
          <w:szCs w:val="26"/>
          <w:u w:val="single"/>
        </w:rPr>
        <w:t>What is CRISPR-Cas?</w:t>
      </w:r>
    </w:p>
    <w:p w14:paraId="46AF2326" w14:textId="56DF8E6F" w:rsidR="007B792E" w:rsidRDefault="007B792E" w:rsidP="007B792E">
      <w:pPr>
        <w:pStyle w:val="Heading1"/>
        <w:shd w:val="clear" w:color="auto" w:fill="FFFFFF"/>
        <w:spacing w:before="0" w:after="0"/>
        <w:rPr>
          <w:rFonts w:ascii="Times New Roman" w:hAnsi="Times New Roman"/>
          <w:b w:val="0"/>
          <w:sz w:val="24"/>
          <w:szCs w:val="24"/>
        </w:rPr>
      </w:pPr>
      <w:r>
        <w:rPr>
          <w:rFonts w:ascii="Times New Roman" w:hAnsi="Times New Roman"/>
          <w:b w:val="0"/>
          <w:sz w:val="24"/>
          <w:szCs w:val="24"/>
        </w:rPr>
        <w:t xml:space="preserve">You may want to show your students the first 1 minute and 20 seconds of a </w:t>
      </w:r>
      <w:r w:rsidRPr="007B792E">
        <w:rPr>
          <w:rFonts w:ascii="Times New Roman" w:hAnsi="Times New Roman"/>
          <w:b w:val="0"/>
          <w:sz w:val="24"/>
          <w:szCs w:val="24"/>
          <w:u w:val="single"/>
        </w:rPr>
        <w:t>video</w:t>
      </w:r>
      <w:r>
        <w:rPr>
          <w:rFonts w:ascii="Times New Roman" w:hAnsi="Times New Roman"/>
          <w:b w:val="0"/>
          <w:sz w:val="24"/>
          <w:szCs w:val="24"/>
        </w:rPr>
        <w:t xml:space="preserve"> that explains how viruses infect and kill bacteria (</w:t>
      </w:r>
      <w:hyperlink r:id="rId16" w:history="1">
        <w:r w:rsidRPr="00FA5A24">
          <w:rPr>
            <w:rStyle w:val="Hyperlink"/>
            <w:rFonts w:ascii="Times New Roman" w:hAnsi="Times New Roman"/>
            <w:b w:val="0"/>
            <w:sz w:val="24"/>
            <w:szCs w:val="24"/>
          </w:rPr>
          <w:t>https://www.britannica.com/video/72951/cycle-infection-results-host-cell-death-release</w:t>
        </w:r>
      </w:hyperlink>
      <w:r>
        <w:rPr>
          <w:rFonts w:ascii="Times New Roman" w:hAnsi="Times New Roman"/>
          <w:b w:val="0"/>
          <w:sz w:val="24"/>
          <w:szCs w:val="24"/>
        </w:rPr>
        <w:t>).</w:t>
      </w:r>
    </w:p>
    <w:p w14:paraId="1870A18D" w14:textId="77777777" w:rsidR="007B792E" w:rsidRDefault="007B792E" w:rsidP="007B792E">
      <w:pPr>
        <w:pStyle w:val="Heading1"/>
        <w:shd w:val="clear" w:color="auto" w:fill="FFFFFF"/>
        <w:spacing w:before="0" w:after="0"/>
        <w:rPr>
          <w:rFonts w:ascii="Times New Roman" w:hAnsi="Times New Roman"/>
          <w:b w:val="0"/>
          <w:sz w:val="24"/>
          <w:szCs w:val="24"/>
        </w:rPr>
      </w:pPr>
    </w:p>
    <w:p w14:paraId="19DEE45C" w14:textId="1C3C403A" w:rsidR="007B284B" w:rsidRPr="007B792E" w:rsidRDefault="003C1798" w:rsidP="007B792E">
      <w:pPr>
        <w:pStyle w:val="Heading1"/>
        <w:shd w:val="clear" w:color="auto" w:fill="FFFFFF"/>
        <w:spacing w:before="0" w:after="0"/>
        <w:rPr>
          <w:rFonts w:ascii="Times New Roman" w:hAnsi="Times New Roman"/>
          <w:b w:val="0"/>
          <w:color w:val="1A1A1A"/>
          <w:sz w:val="24"/>
          <w:szCs w:val="24"/>
        </w:rPr>
      </w:pPr>
      <w:r w:rsidRPr="00FA5A24">
        <w:rPr>
          <w:rFonts w:ascii="Times New Roman" w:hAnsi="Times New Roman"/>
          <w:b w:val="0"/>
          <w:sz w:val="24"/>
          <w:szCs w:val="24"/>
        </w:rPr>
        <w:t xml:space="preserve">Bacteria have evolved a variety of </w:t>
      </w:r>
      <w:r w:rsidR="00E511E2">
        <w:rPr>
          <w:rFonts w:ascii="Times New Roman" w:hAnsi="Times New Roman"/>
          <w:b w:val="0"/>
          <w:sz w:val="24"/>
          <w:szCs w:val="24"/>
        </w:rPr>
        <w:t xml:space="preserve">innate and adaptive </w:t>
      </w:r>
      <w:r w:rsidRPr="00FA5A24">
        <w:rPr>
          <w:rFonts w:ascii="Times New Roman" w:hAnsi="Times New Roman"/>
          <w:b w:val="0"/>
          <w:sz w:val="24"/>
          <w:szCs w:val="24"/>
        </w:rPr>
        <w:t xml:space="preserve">mechanisms to defend themselves against </w:t>
      </w:r>
      <w:r w:rsidR="00206E4B" w:rsidRPr="00FA5A24">
        <w:rPr>
          <w:rFonts w:ascii="Times New Roman" w:hAnsi="Times New Roman"/>
          <w:b w:val="0"/>
          <w:sz w:val="24"/>
          <w:szCs w:val="24"/>
        </w:rPr>
        <w:t xml:space="preserve">viral </w:t>
      </w:r>
      <w:r w:rsidRPr="00FA5A24">
        <w:rPr>
          <w:rFonts w:ascii="Times New Roman" w:hAnsi="Times New Roman"/>
          <w:b w:val="0"/>
          <w:sz w:val="24"/>
          <w:szCs w:val="24"/>
        </w:rPr>
        <w:t>infection</w:t>
      </w:r>
      <w:r w:rsidR="00206E4B" w:rsidRPr="00FA5A24">
        <w:rPr>
          <w:rFonts w:ascii="Times New Roman" w:hAnsi="Times New Roman"/>
          <w:b w:val="0"/>
          <w:sz w:val="24"/>
          <w:szCs w:val="24"/>
        </w:rPr>
        <w:t>s</w:t>
      </w:r>
      <w:r w:rsidRPr="00FA5A24">
        <w:rPr>
          <w:rFonts w:ascii="Times New Roman" w:hAnsi="Times New Roman"/>
          <w:b w:val="0"/>
          <w:sz w:val="24"/>
          <w:szCs w:val="24"/>
        </w:rPr>
        <w:t xml:space="preserve"> </w:t>
      </w:r>
      <w:r w:rsidRPr="00D14843">
        <w:rPr>
          <w:rFonts w:ascii="Times New Roman" w:hAnsi="Times New Roman"/>
          <w:b w:val="0"/>
          <w:sz w:val="24"/>
          <w:szCs w:val="24"/>
        </w:rPr>
        <w:t>(</w:t>
      </w:r>
      <w:hyperlink r:id="rId17" w:history="1">
        <w:r w:rsidR="00D14843" w:rsidRPr="00D14843">
          <w:rPr>
            <w:rStyle w:val="Hyperlink"/>
            <w:rFonts w:ascii="Times New Roman" w:hAnsi="Times New Roman"/>
            <w:b w:val="0"/>
            <w:sz w:val="24"/>
            <w:szCs w:val="24"/>
          </w:rPr>
          <w:t>https://innovativegenomics.org/crisprpedia/crispr-in-nature/</w:t>
        </w:r>
      </w:hyperlink>
      <w:r w:rsidRPr="00D14843">
        <w:rPr>
          <w:rFonts w:ascii="Times New Roman" w:hAnsi="Times New Roman"/>
          <w:b w:val="0"/>
          <w:sz w:val="24"/>
          <w:szCs w:val="24"/>
        </w:rPr>
        <w:t xml:space="preserve">). </w:t>
      </w:r>
      <w:r w:rsidR="00A752D6" w:rsidRPr="00D14843">
        <w:rPr>
          <w:rFonts w:ascii="Times New Roman" w:hAnsi="Times New Roman"/>
          <w:b w:val="0"/>
          <w:sz w:val="24"/>
          <w:szCs w:val="24"/>
        </w:rPr>
        <w:t xml:space="preserve">CRISPR-Cas </w:t>
      </w:r>
      <w:r w:rsidR="00A752D6" w:rsidRPr="00FA5A24">
        <w:rPr>
          <w:rFonts w:ascii="Times New Roman" w:hAnsi="Times New Roman"/>
          <w:b w:val="0"/>
          <w:sz w:val="24"/>
          <w:szCs w:val="24"/>
        </w:rPr>
        <w:t xml:space="preserve">is </w:t>
      </w:r>
      <w:r w:rsidR="00206E4B" w:rsidRPr="00FA5A24">
        <w:rPr>
          <w:rFonts w:ascii="Times New Roman" w:hAnsi="Times New Roman"/>
          <w:b w:val="0"/>
          <w:sz w:val="24"/>
          <w:szCs w:val="24"/>
        </w:rPr>
        <w:t xml:space="preserve">the name for multiple similar </w:t>
      </w:r>
      <w:r w:rsidR="00A752D6" w:rsidRPr="00FA5A24">
        <w:rPr>
          <w:rFonts w:ascii="Times New Roman" w:hAnsi="Times New Roman"/>
          <w:b w:val="0"/>
          <w:sz w:val="24"/>
          <w:szCs w:val="24"/>
        </w:rPr>
        <w:t xml:space="preserve">adaptive immune </w:t>
      </w:r>
      <w:r w:rsidR="00206E4B" w:rsidRPr="00FA5A24">
        <w:rPr>
          <w:rFonts w:ascii="Times New Roman" w:hAnsi="Times New Roman"/>
          <w:b w:val="0"/>
          <w:sz w:val="24"/>
          <w:szCs w:val="24"/>
        </w:rPr>
        <w:t xml:space="preserve">defenses against </w:t>
      </w:r>
      <w:r w:rsidR="00A752D6" w:rsidRPr="00FA5A24">
        <w:rPr>
          <w:rFonts w:ascii="Times New Roman" w:hAnsi="Times New Roman"/>
          <w:b w:val="0"/>
          <w:sz w:val="24"/>
          <w:szCs w:val="24"/>
        </w:rPr>
        <w:t>viral infections. CRISPR-Cas</w:t>
      </w:r>
      <w:r w:rsidR="00206E4B" w:rsidRPr="00FA5A24">
        <w:rPr>
          <w:rFonts w:ascii="Times New Roman" w:hAnsi="Times New Roman"/>
          <w:b w:val="0"/>
          <w:sz w:val="24"/>
          <w:szCs w:val="24"/>
        </w:rPr>
        <w:t xml:space="preserve">9 is one version of </w:t>
      </w:r>
      <w:r w:rsidR="00A752D6" w:rsidRPr="00FA5A24">
        <w:rPr>
          <w:rFonts w:ascii="Times New Roman" w:hAnsi="Times New Roman"/>
          <w:b w:val="0"/>
          <w:sz w:val="24"/>
          <w:szCs w:val="24"/>
        </w:rPr>
        <w:t xml:space="preserve">CRISPR-Cas. </w:t>
      </w:r>
    </w:p>
    <w:p w14:paraId="5D06F3AA" w14:textId="77777777" w:rsidR="007B284B" w:rsidRPr="0014665C" w:rsidRDefault="007B284B" w:rsidP="00894309"/>
    <w:p w14:paraId="4310EE2A" w14:textId="58521C7C" w:rsidR="003D291C" w:rsidRDefault="00CB01DB" w:rsidP="00894309">
      <w:pPr>
        <w:rPr>
          <w:szCs w:val="26"/>
        </w:rPr>
      </w:pPr>
      <w:r>
        <w:rPr>
          <w:szCs w:val="26"/>
        </w:rPr>
        <w:t>Page</w:t>
      </w:r>
      <w:r w:rsidR="00DE5ADB">
        <w:rPr>
          <w:szCs w:val="26"/>
        </w:rPr>
        <w:t xml:space="preserve"> 3 </w:t>
      </w:r>
      <w:r w:rsidR="001727A5">
        <w:rPr>
          <w:szCs w:val="26"/>
        </w:rPr>
        <w:t>of the Student Handout recommends</w:t>
      </w:r>
      <w:r w:rsidR="006941A6">
        <w:rPr>
          <w:szCs w:val="26"/>
        </w:rPr>
        <w:t xml:space="preserve"> the</w:t>
      </w:r>
      <w:r w:rsidR="001727A5">
        <w:rPr>
          <w:szCs w:val="26"/>
        </w:rPr>
        <w:t xml:space="preserve"> </w:t>
      </w:r>
      <w:r w:rsidR="006941A6">
        <w:rPr>
          <w:szCs w:val="26"/>
        </w:rPr>
        <w:t xml:space="preserve">~5-minute </w:t>
      </w:r>
      <w:r w:rsidR="00894309" w:rsidRPr="007D4B2C">
        <w:rPr>
          <w:szCs w:val="26"/>
          <w:u w:val="single"/>
        </w:rPr>
        <w:t>video</w:t>
      </w:r>
      <w:r w:rsidR="00894309">
        <w:rPr>
          <w:szCs w:val="26"/>
        </w:rPr>
        <w:t>, “</w:t>
      </w:r>
      <w:r w:rsidR="001727A5">
        <w:rPr>
          <w:szCs w:val="26"/>
        </w:rPr>
        <w:t>What is CRISPR-Cas?</w:t>
      </w:r>
      <w:r w:rsidR="00894309">
        <w:rPr>
          <w:szCs w:val="26"/>
        </w:rPr>
        <w:t>” (</w:t>
      </w:r>
      <w:hyperlink r:id="rId18" w:history="1">
        <w:r w:rsidR="00894309" w:rsidRPr="0042140A">
          <w:rPr>
            <w:rStyle w:val="Hyperlink"/>
            <w:szCs w:val="26"/>
          </w:rPr>
          <w:t>https://www.youtube.com/watch?v=52jOEPzhpzc</w:t>
        </w:r>
      </w:hyperlink>
      <w:r w:rsidR="00894309">
        <w:rPr>
          <w:szCs w:val="26"/>
        </w:rPr>
        <w:t>)</w:t>
      </w:r>
      <w:r w:rsidR="001727A5">
        <w:rPr>
          <w:szCs w:val="26"/>
        </w:rPr>
        <w:t xml:space="preserve">. </w:t>
      </w:r>
      <w:r w:rsidR="006941A6">
        <w:rPr>
          <w:szCs w:val="26"/>
        </w:rPr>
        <w:t>The first 2 minutes and</w:t>
      </w:r>
      <w:r w:rsidR="00266727">
        <w:rPr>
          <w:szCs w:val="26"/>
        </w:rPr>
        <w:t xml:space="preserve"> 45 </w:t>
      </w:r>
      <w:r w:rsidR="006941A6">
        <w:rPr>
          <w:szCs w:val="26"/>
        </w:rPr>
        <w:t xml:space="preserve">seconds of this </w:t>
      </w:r>
      <w:r w:rsidR="001727A5">
        <w:rPr>
          <w:szCs w:val="26"/>
        </w:rPr>
        <w:t>video provide a</w:t>
      </w:r>
      <w:r w:rsidR="00CA553D">
        <w:rPr>
          <w:szCs w:val="26"/>
        </w:rPr>
        <w:t xml:space="preserve"> </w:t>
      </w:r>
      <w:r w:rsidR="00206E4B">
        <w:rPr>
          <w:szCs w:val="26"/>
        </w:rPr>
        <w:t xml:space="preserve">good </w:t>
      </w:r>
      <w:r w:rsidR="00CA553D">
        <w:rPr>
          <w:szCs w:val="26"/>
        </w:rPr>
        <w:t xml:space="preserve">basic </w:t>
      </w:r>
      <w:r w:rsidR="001727A5">
        <w:rPr>
          <w:szCs w:val="26"/>
        </w:rPr>
        <w:t xml:space="preserve">introduction to </w:t>
      </w:r>
      <w:r w:rsidR="001727A5" w:rsidRPr="007D4B2C">
        <w:rPr>
          <w:szCs w:val="26"/>
        </w:rPr>
        <w:t>CRISPR-Cas</w:t>
      </w:r>
      <w:r w:rsidR="00266727">
        <w:rPr>
          <w:szCs w:val="26"/>
        </w:rPr>
        <w:t>.</w:t>
      </w:r>
      <w:r w:rsidR="007E1630">
        <w:rPr>
          <w:szCs w:val="26"/>
        </w:rPr>
        <w:t xml:space="preserve"> You </w:t>
      </w:r>
      <w:r w:rsidR="007E2CDC">
        <w:rPr>
          <w:szCs w:val="26"/>
        </w:rPr>
        <w:t>may want to show the first 2 minutes and 45 seconds twice – first as a general introduction and then</w:t>
      </w:r>
      <w:r w:rsidR="00A752D6">
        <w:rPr>
          <w:szCs w:val="26"/>
        </w:rPr>
        <w:t xml:space="preserve"> again</w:t>
      </w:r>
      <w:r w:rsidR="007E2CDC">
        <w:rPr>
          <w:szCs w:val="26"/>
        </w:rPr>
        <w:t xml:space="preserve"> after </w:t>
      </w:r>
      <w:r w:rsidR="00A752D6">
        <w:rPr>
          <w:szCs w:val="26"/>
        </w:rPr>
        <w:t xml:space="preserve">your </w:t>
      </w:r>
      <w:r w:rsidR="007E2CDC">
        <w:rPr>
          <w:szCs w:val="26"/>
        </w:rPr>
        <w:t>students have read question</w:t>
      </w:r>
      <w:r w:rsidR="00DE5ADB">
        <w:rPr>
          <w:szCs w:val="26"/>
        </w:rPr>
        <w:t xml:space="preserve"> 6 </w:t>
      </w:r>
      <w:r w:rsidR="007E2CDC">
        <w:rPr>
          <w:szCs w:val="26"/>
        </w:rPr>
        <w:t>so they can look for the answers to question</w:t>
      </w:r>
      <w:r w:rsidR="00EC11EE">
        <w:rPr>
          <w:szCs w:val="26"/>
        </w:rPr>
        <w:t>s</w:t>
      </w:r>
      <w:r w:rsidR="00DE5ADB">
        <w:rPr>
          <w:szCs w:val="26"/>
        </w:rPr>
        <w:t xml:space="preserve"> 6</w:t>
      </w:r>
      <w:r w:rsidR="00EC11EE">
        <w:rPr>
          <w:szCs w:val="26"/>
        </w:rPr>
        <w:t>a and 6b</w:t>
      </w:r>
      <w:r w:rsidR="007E2CDC">
        <w:rPr>
          <w:szCs w:val="26"/>
        </w:rPr>
        <w:t>.</w:t>
      </w:r>
    </w:p>
    <w:p w14:paraId="0463F5A0" w14:textId="77777777" w:rsidR="003D291C" w:rsidRPr="0014665C" w:rsidRDefault="003D291C" w:rsidP="00894309"/>
    <w:p w14:paraId="1B424BE4" w14:textId="6D1E4379" w:rsidR="001727A5" w:rsidRPr="001C6D09" w:rsidRDefault="00097C2E" w:rsidP="001C6D09">
      <w:pPr>
        <w:pStyle w:val="Heading1"/>
        <w:shd w:val="clear" w:color="auto" w:fill="FFFFFF"/>
        <w:spacing w:before="0" w:after="0"/>
        <w:rPr>
          <w:rFonts w:ascii="Times New Roman" w:hAnsi="Times New Roman"/>
          <w:b w:val="0"/>
          <w:sz w:val="24"/>
          <w:szCs w:val="24"/>
        </w:rPr>
      </w:pPr>
      <w:r w:rsidRPr="001C6D09">
        <w:rPr>
          <w:rFonts w:ascii="Times New Roman" w:hAnsi="Times New Roman"/>
          <w:b w:val="0"/>
          <w:sz w:val="24"/>
          <w:szCs w:val="24"/>
          <w:u w:val="single"/>
        </w:rPr>
        <w:t>CRISPR</w:t>
      </w:r>
      <w:r w:rsidRPr="001C6D09">
        <w:rPr>
          <w:rFonts w:ascii="Times New Roman" w:hAnsi="Times New Roman"/>
          <w:b w:val="0"/>
          <w:sz w:val="24"/>
          <w:szCs w:val="24"/>
        </w:rPr>
        <w:t xml:space="preserve"> stands for Clustered Regularly Interspersed Short Palindromic Repeats in the bacterial DNA. </w:t>
      </w:r>
      <w:r w:rsidR="00774B5E" w:rsidRPr="001C6D09">
        <w:rPr>
          <w:rFonts w:ascii="Times New Roman" w:hAnsi="Times New Roman"/>
          <w:b w:val="0"/>
          <w:sz w:val="24"/>
          <w:szCs w:val="24"/>
        </w:rPr>
        <w:t>Sequences of the DNA from viruses that have previously infected the bacterium</w:t>
      </w:r>
      <w:r w:rsidR="00E511E2" w:rsidRPr="001C6D09">
        <w:rPr>
          <w:rFonts w:ascii="Times New Roman" w:hAnsi="Times New Roman"/>
          <w:b w:val="0"/>
          <w:sz w:val="24"/>
          <w:szCs w:val="24"/>
        </w:rPr>
        <w:t xml:space="preserve"> or its ancestors</w:t>
      </w:r>
      <w:r w:rsidR="00774B5E" w:rsidRPr="001C6D09">
        <w:rPr>
          <w:rFonts w:ascii="Times New Roman" w:hAnsi="Times New Roman"/>
          <w:b w:val="0"/>
          <w:sz w:val="24"/>
          <w:szCs w:val="24"/>
        </w:rPr>
        <w:t xml:space="preserve"> are inserted </w:t>
      </w:r>
      <w:r w:rsidRPr="001C6D09">
        <w:rPr>
          <w:rFonts w:ascii="Times New Roman" w:hAnsi="Times New Roman"/>
          <w:b w:val="0"/>
          <w:sz w:val="24"/>
          <w:szCs w:val="24"/>
        </w:rPr>
        <w:t>between CRISPR sequences in the bacterial</w:t>
      </w:r>
      <w:r w:rsidR="00B17AB0" w:rsidRPr="001C6D09">
        <w:rPr>
          <w:rFonts w:ascii="Times New Roman" w:hAnsi="Times New Roman"/>
          <w:b w:val="0"/>
          <w:sz w:val="24"/>
          <w:szCs w:val="24"/>
        </w:rPr>
        <w:t xml:space="preserve"> chromosome</w:t>
      </w:r>
      <w:r w:rsidRPr="001C6D09">
        <w:rPr>
          <w:rFonts w:ascii="Times New Roman" w:hAnsi="Times New Roman"/>
          <w:b w:val="0"/>
          <w:sz w:val="24"/>
          <w:szCs w:val="24"/>
        </w:rPr>
        <w:t>. The CRISPR array is transcribed and processed to give small RNAs that assemble with the Cas proteins</w:t>
      </w:r>
      <w:r w:rsidR="00774B5E" w:rsidRPr="001C6D09">
        <w:rPr>
          <w:rFonts w:ascii="Times New Roman" w:hAnsi="Times New Roman"/>
          <w:b w:val="0"/>
          <w:sz w:val="24"/>
          <w:szCs w:val="24"/>
        </w:rPr>
        <w:t>; the RNA guides the Cas enzymes to cut</w:t>
      </w:r>
      <w:r w:rsidR="00E511E2" w:rsidRPr="001C6D09">
        <w:rPr>
          <w:rFonts w:ascii="Times New Roman" w:hAnsi="Times New Roman"/>
          <w:b w:val="0"/>
          <w:sz w:val="24"/>
          <w:szCs w:val="24"/>
        </w:rPr>
        <w:t xml:space="preserve"> the DNA of</w:t>
      </w:r>
      <w:r w:rsidR="00C72B0A">
        <w:rPr>
          <w:rFonts w:ascii="Times New Roman" w:hAnsi="Times New Roman"/>
          <w:b w:val="0"/>
          <w:sz w:val="24"/>
          <w:szCs w:val="24"/>
        </w:rPr>
        <w:t xml:space="preserve"> a </w:t>
      </w:r>
      <w:r w:rsidR="00774B5E" w:rsidRPr="001C6D09">
        <w:rPr>
          <w:rFonts w:ascii="Times New Roman" w:hAnsi="Times New Roman"/>
          <w:b w:val="0"/>
          <w:sz w:val="24"/>
          <w:szCs w:val="24"/>
        </w:rPr>
        <w:t xml:space="preserve">virus that </w:t>
      </w:r>
      <w:r w:rsidR="00E511E2" w:rsidRPr="001C6D09">
        <w:rPr>
          <w:rFonts w:ascii="Times New Roman" w:hAnsi="Times New Roman"/>
          <w:b w:val="0"/>
          <w:sz w:val="24"/>
          <w:szCs w:val="24"/>
        </w:rPr>
        <w:t>re-</w:t>
      </w:r>
      <w:r w:rsidR="00774B5E" w:rsidRPr="001C6D09">
        <w:rPr>
          <w:rFonts w:ascii="Times New Roman" w:hAnsi="Times New Roman"/>
          <w:b w:val="0"/>
          <w:sz w:val="24"/>
          <w:szCs w:val="24"/>
        </w:rPr>
        <w:t>infect</w:t>
      </w:r>
      <w:r w:rsidR="00E511E2" w:rsidRPr="001C6D09">
        <w:rPr>
          <w:rFonts w:ascii="Times New Roman" w:hAnsi="Times New Roman"/>
          <w:b w:val="0"/>
          <w:sz w:val="24"/>
          <w:szCs w:val="24"/>
        </w:rPr>
        <w:t>s</w:t>
      </w:r>
      <w:r w:rsidR="00774B5E" w:rsidRPr="001C6D09">
        <w:rPr>
          <w:rFonts w:ascii="Times New Roman" w:hAnsi="Times New Roman"/>
          <w:b w:val="0"/>
          <w:sz w:val="24"/>
          <w:szCs w:val="24"/>
        </w:rPr>
        <w:t xml:space="preserve"> the bacterium</w:t>
      </w:r>
      <w:r w:rsidRPr="001C6D09">
        <w:rPr>
          <w:rFonts w:ascii="Times New Roman" w:hAnsi="Times New Roman"/>
          <w:b w:val="0"/>
          <w:sz w:val="24"/>
          <w:szCs w:val="24"/>
        </w:rPr>
        <w:t>.</w:t>
      </w:r>
      <w:r w:rsidR="003D7347" w:rsidRPr="001C6D09">
        <w:rPr>
          <w:rFonts w:ascii="Times New Roman" w:hAnsi="Times New Roman"/>
          <w:b w:val="0"/>
          <w:sz w:val="24"/>
          <w:szCs w:val="24"/>
        </w:rPr>
        <w:t xml:space="preserve"> If you want </w:t>
      </w:r>
      <w:r w:rsidR="00E511E2" w:rsidRPr="001C6D09">
        <w:rPr>
          <w:rFonts w:ascii="Times New Roman" w:hAnsi="Times New Roman"/>
          <w:b w:val="0"/>
          <w:sz w:val="24"/>
          <w:szCs w:val="24"/>
        </w:rPr>
        <w:t xml:space="preserve">to know more </w:t>
      </w:r>
      <w:r w:rsidR="003D7347" w:rsidRPr="001C6D09">
        <w:rPr>
          <w:rFonts w:ascii="Times New Roman" w:hAnsi="Times New Roman"/>
          <w:b w:val="0"/>
          <w:sz w:val="24"/>
          <w:szCs w:val="24"/>
        </w:rPr>
        <w:t xml:space="preserve">about the molecular biology of CRISPR-Cas, </w:t>
      </w:r>
      <w:r w:rsidR="00390A6F" w:rsidRPr="001C6D09">
        <w:rPr>
          <w:rFonts w:ascii="Times New Roman" w:hAnsi="Times New Roman"/>
          <w:b w:val="0"/>
          <w:sz w:val="24"/>
          <w:szCs w:val="24"/>
        </w:rPr>
        <w:t>I recommend the excellent introduction, “CRISPR in Nature” (</w:t>
      </w:r>
      <w:hyperlink r:id="rId19" w:history="1">
        <w:r w:rsidR="00390A6F" w:rsidRPr="001C6D09">
          <w:rPr>
            <w:rStyle w:val="Hyperlink"/>
            <w:rFonts w:ascii="Times New Roman" w:hAnsi="Times New Roman"/>
            <w:b w:val="0"/>
            <w:sz w:val="24"/>
            <w:szCs w:val="24"/>
          </w:rPr>
          <w:t>https://innovativegenomics.org/crisprpedia/crispr-in-nature/</w:t>
        </w:r>
      </w:hyperlink>
      <w:r w:rsidR="00390A6F" w:rsidRPr="001C6D09">
        <w:rPr>
          <w:rFonts w:ascii="Times New Roman" w:hAnsi="Times New Roman"/>
          <w:b w:val="0"/>
          <w:sz w:val="24"/>
          <w:szCs w:val="24"/>
        </w:rPr>
        <w:t xml:space="preserve">). </w:t>
      </w:r>
      <w:r w:rsidR="001C6D09" w:rsidRPr="001C6D09">
        <w:rPr>
          <w:rFonts w:ascii="Times New Roman" w:hAnsi="Times New Roman"/>
          <w:b w:val="0"/>
          <w:sz w:val="24"/>
          <w:szCs w:val="24"/>
        </w:rPr>
        <w:t>You may also want to view the</w:t>
      </w:r>
      <w:r w:rsidR="001C6D09">
        <w:rPr>
          <w:rFonts w:ascii="Times New Roman" w:hAnsi="Times New Roman"/>
          <w:b w:val="0"/>
          <w:sz w:val="24"/>
          <w:szCs w:val="24"/>
        </w:rPr>
        <w:t xml:space="preserve"> </w:t>
      </w:r>
      <w:r w:rsidR="001C6D09" w:rsidRPr="001C6D09">
        <w:rPr>
          <w:rFonts w:ascii="Times New Roman" w:hAnsi="Times New Roman"/>
          <w:b w:val="0"/>
          <w:sz w:val="24"/>
          <w:szCs w:val="24"/>
        </w:rPr>
        <w:t>10-minute video</w:t>
      </w:r>
      <w:r w:rsidR="001C6D09">
        <w:rPr>
          <w:rFonts w:ascii="Times New Roman" w:hAnsi="Times New Roman"/>
          <w:b w:val="0"/>
          <w:sz w:val="24"/>
          <w:szCs w:val="24"/>
        </w:rPr>
        <w:t xml:space="preserve">, </w:t>
      </w:r>
      <w:r w:rsidR="001C6D09" w:rsidRPr="001C6D09">
        <w:rPr>
          <w:rStyle w:val="style-scope"/>
          <w:rFonts w:ascii="Times New Roman" w:hAnsi="Times New Roman"/>
          <w:b w:val="0"/>
          <w:color w:val="0F0F0F"/>
          <w:sz w:val="24"/>
          <w:szCs w:val="24"/>
          <w:bdr w:val="none" w:sz="0" w:space="0" w:color="auto" w:frame="1"/>
        </w:rPr>
        <w:t>“But what is CRISPR-Cas9? An animated introduction to Gene Editing”</w:t>
      </w:r>
      <w:r w:rsidR="001C6D09" w:rsidRPr="001C6D09">
        <w:rPr>
          <w:rFonts w:ascii="Times New Roman" w:hAnsi="Times New Roman"/>
          <w:b w:val="0"/>
          <w:sz w:val="24"/>
          <w:szCs w:val="24"/>
        </w:rPr>
        <w:t xml:space="preserve"> </w:t>
      </w:r>
      <w:r w:rsidR="001C6D09">
        <w:rPr>
          <w:rFonts w:ascii="Times New Roman" w:hAnsi="Times New Roman"/>
          <w:b w:val="0"/>
          <w:sz w:val="24"/>
          <w:szCs w:val="24"/>
        </w:rPr>
        <w:t>(</w:t>
      </w:r>
      <w:hyperlink r:id="rId20" w:history="1">
        <w:r w:rsidR="001C6D09" w:rsidRPr="001C6D09">
          <w:rPr>
            <w:rStyle w:val="Hyperlink"/>
            <w:rFonts w:ascii="Times New Roman" w:hAnsi="Times New Roman"/>
            <w:b w:val="0"/>
            <w:sz w:val="24"/>
            <w:szCs w:val="24"/>
          </w:rPr>
          <w:t>https://www.youtube.com/watch?v=ANehpGhbuF4</w:t>
        </w:r>
      </w:hyperlink>
      <w:r w:rsidR="001C6D09" w:rsidRPr="001C6D09">
        <w:rPr>
          <w:rFonts w:ascii="Times New Roman" w:hAnsi="Times New Roman"/>
          <w:b w:val="0"/>
          <w:sz w:val="24"/>
          <w:szCs w:val="24"/>
        </w:rPr>
        <w:t>).</w:t>
      </w:r>
    </w:p>
    <w:p w14:paraId="59661F8D" w14:textId="77777777" w:rsidR="00894309" w:rsidRPr="0014665C" w:rsidRDefault="00894309" w:rsidP="00894309"/>
    <w:p w14:paraId="3DD54721" w14:textId="5C710B65" w:rsidR="00894309" w:rsidRPr="00894309" w:rsidRDefault="000D23A0" w:rsidP="00894309">
      <w:pPr>
        <w:rPr>
          <w:szCs w:val="26"/>
        </w:rPr>
      </w:pPr>
      <w:r>
        <w:rPr>
          <w:szCs w:val="26"/>
        </w:rPr>
        <w:t>The top of page</w:t>
      </w:r>
      <w:r w:rsidR="00DE5ADB">
        <w:rPr>
          <w:szCs w:val="26"/>
        </w:rPr>
        <w:t xml:space="preserve"> 4 </w:t>
      </w:r>
      <w:r>
        <w:rPr>
          <w:szCs w:val="26"/>
        </w:rPr>
        <w:t xml:space="preserve">of the Student Handout recommends the 1.5-minute </w:t>
      </w:r>
      <w:r w:rsidRPr="000D23A0">
        <w:rPr>
          <w:szCs w:val="26"/>
          <w:u w:val="single"/>
        </w:rPr>
        <w:t>video</w:t>
      </w:r>
      <w:r>
        <w:rPr>
          <w:szCs w:val="26"/>
        </w:rPr>
        <w:t>, “CRISPR Explained” (</w:t>
      </w:r>
      <w:hyperlink r:id="rId21" w:history="1">
        <w:r w:rsidRPr="0042140A">
          <w:rPr>
            <w:rStyle w:val="Hyperlink"/>
            <w:szCs w:val="26"/>
          </w:rPr>
          <w:t>https://www.youtube.com/watch?v=UKbrwPL3wXE</w:t>
        </w:r>
      </w:hyperlink>
      <w:r>
        <w:rPr>
          <w:szCs w:val="26"/>
        </w:rPr>
        <w:t>). This video provides a</w:t>
      </w:r>
      <w:r w:rsidR="002F0FC6">
        <w:rPr>
          <w:szCs w:val="26"/>
        </w:rPr>
        <w:t xml:space="preserve"> concise</w:t>
      </w:r>
      <w:r>
        <w:rPr>
          <w:szCs w:val="26"/>
        </w:rPr>
        <w:t xml:space="preserve">, clear explanation of the use of </w:t>
      </w:r>
      <w:r w:rsidR="005C5A05">
        <w:rPr>
          <w:szCs w:val="26"/>
        </w:rPr>
        <w:t>CRISPR-Cas9</w:t>
      </w:r>
      <w:r>
        <w:rPr>
          <w:szCs w:val="26"/>
        </w:rPr>
        <w:t xml:space="preserve"> to</w:t>
      </w:r>
      <w:r w:rsidR="007D4B2C">
        <w:rPr>
          <w:szCs w:val="26"/>
        </w:rPr>
        <w:t xml:space="preserve"> edit genes to treat </w:t>
      </w:r>
      <w:r>
        <w:rPr>
          <w:szCs w:val="26"/>
        </w:rPr>
        <w:t xml:space="preserve">medical problems. </w:t>
      </w:r>
    </w:p>
    <w:p w14:paraId="3A168DD6" w14:textId="77777777" w:rsidR="006803D3" w:rsidRPr="00FD3803" w:rsidRDefault="006803D3" w:rsidP="004D73A0">
      <w:pPr>
        <w:rPr>
          <w:color w:val="000000"/>
        </w:rPr>
      </w:pPr>
    </w:p>
    <w:p w14:paraId="02EC5A4C" w14:textId="4DF2561A" w:rsidR="007E2CDC" w:rsidRDefault="007E2CDC" w:rsidP="00B17AB0">
      <w:pPr>
        <w:rPr>
          <w:color w:val="000000"/>
        </w:rPr>
      </w:pPr>
      <w:r w:rsidRPr="007E2CDC">
        <w:rPr>
          <w:color w:val="000000"/>
          <w:u w:val="single"/>
        </w:rPr>
        <w:t>Why did doctors want to increase fetal hemoglobin in Victoria Gray’s red blood cells?</w:t>
      </w:r>
    </w:p>
    <w:p w14:paraId="2409DC07" w14:textId="48E519C1" w:rsidR="003D7347" w:rsidRDefault="00AB4024" w:rsidP="00B17AB0">
      <w:pPr>
        <w:rPr>
          <w:szCs w:val="20"/>
        </w:rPr>
      </w:pPr>
      <w:r>
        <w:rPr>
          <w:color w:val="000000"/>
        </w:rPr>
        <w:t>Fetal hemoglobin has a stronger affinity for oxygen</w:t>
      </w:r>
      <w:r w:rsidR="000747B4">
        <w:rPr>
          <w:color w:val="000000"/>
        </w:rPr>
        <w:t xml:space="preserve"> than adult hemoglobin</w:t>
      </w:r>
      <w:r>
        <w:rPr>
          <w:color w:val="000000"/>
        </w:rPr>
        <w:t xml:space="preserve">, so the fetal blood can absorb oxygen from the mother’s blood. </w:t>
      </w:r>
      <w:r w:rsidR="006803D3">
        <w:rPr>
          <w:color w:val="000000"/>
        </w:rPr>
        <w:t>The box</w:t>
      </w:r>
      <w:r w:rsidR="002F0FC6">
        <w:rPr>
          <w:color w:val="000000"/>
        </w:rPr>
        <w:t xml:space="preserve"> on </w:t>
      </w:r>
      <w:r w:rsidR="006803D3">
        <w:rPr>
          <w:color w:val="000000"/>
        </w:rPr>
        <w:t>page</w:t>
      </w:r>
      <w:r w:rsidR="00DE5ADB">
        <w:rPr>
          <w:color w:val="000000"/>
        </w:rPr>
        <w:t xml:space="preserve"> 4 </w:t>
      </w:r>
      <w:r w:rsidR="006803D3">
        <w:rPr>
          <w:color w:val="000000"/>
        </w:rPr>
        <w:t>of the Student Handout summarizes</w:t>
      </w:r>
      <w:r w:rsidR="003D7347">
        <w:rPr>
          <w:color w:val="000000"/>
        </w:rPr>
        <w:t xml:space="preserve"> three </w:t>
      </w:r>
      <w:r w:rsidR="003B7FD5">
        <w:rPr>
          <w:color w:val="000000"/>
        </w:rPr>
        <w:t xml:space="preserve">of the </w:t>
      </w:r>
      <w:r w:rsidR="00817D66">
        <w:rPr>
          <w:color w:val="000000"/>
        </w:rPr>
        <w:t>research findings that explain</w:t>
      </w:r>
      <w:r w:rsidR="006803D3">
        <w:rPr>
          <w:color w:val="000000"/>
        </w:rPr>
        <w:t xml:space="preserve"> </w:t>
      </w:r>
      <w:r w:rsidR="00817D66">
        <w:rPr>
          <w:szCs w:val="20"/>
        </w:rPr>
        <w:t>why</w:t>
      </w:r>
      <w:r w:rsidR="003D7347">
        <w:rPr>
          <w:szCs w:val="20"/>
        </w:rPr>
        <w:t xml:space="preserve"> researchers</w:t>
      </w:r>
      <w:r w:rsidR="005E4914">
        <w:rPr>
          <w:szCs w:val="20"/>
        </w:rPr>
        <w:t xml:space="preserve"> believed that </w:t>
      </w:r>
      <w:r w:rsidR="006D5D60">
        <w:rPr>
          <w:szCs w:val="20"/>
        </w:rPr>
        <w:t>they could treat severe sickle cell</w:t>
      </w:r>
      <w:r w:rsidR="003D7347">
        <w:rPr>
          <w:szCs w:val="20"/>
        </w:rPr>
        <w:t xml:space="preserve"> anemia by </w:t>
      </w:r>
      <w:r w:rsidR="006D5D60">
        <w:rPr>
          <w:szCs w:val="20"/>
        </w:rPr>
        <w:t xml:space="preserve">increasing </w:t>
      </w:r>
      <w:r w:rsidR="00817D66" w:rsidRPr="005A4498">
        <w:rPr>
          <w:szCs w:val="20"/>
          <w:u w:val="single"/>
        </w:rPr>
        <w:t>fetal hemoglobin</w:t>
      </w:r>
      <w:r w:rsidR="00817D66">
        <w:rPr>
          <w:szCs w:val="20"/>
        </w:rPr>
        <w:t xml:space="preserve"> levels.</w:t>
      </w:r>
    </w:p>
    <w:p w14:paraId="2217F13B" w14:textId="5E92E899" w:rsidR="003D7347" w:rsidRDefault="005E4914" w:rsidP="003D22C3">
      <w:pPr>
        <w:numPr>
          <w:ilvl w:val="0"/>
          <w:numId w:val="36"/>
        </w:numPr>
        <w:rPr>
          <w:color w:val="000000"/>
        </w:rPr>
      </w:pPr>
      <w:r>
        <w:t>Newborns’ red blood cells have high levels of fetal hemoglobin.</w:t>
      </w:r>
      <w:r w:rsidR="00672E1C">
        <w:t xml:space="preserve"> Very few red blood cells are sickled in newborns who later develop sickle cell anemia. </w:t>
      </w:r>
      <w:r w:rsidR="002F0FC6">
        <w:t xml:space="preserve">These observations suggest </w:t>
      </w:r>
      <w:r w:rsidR="003D7347">
        <w:t>that</w:t>
      </w:r>
      <w:r w:rsidR="00817D66" w:rsidRPr="00817D66">
        <w:t xml:space="preserve"> </w:t>
      </w:r>
      <w:r w:rsidR="003D7347">
        <w:rPr>
          <w:color w:val="000000"/>
        </w:rPr>
        <w:t xml:space="preserve">fetal </w:t>
      </w:r>
      <w:r w:rsidR="00C73BD6" w:rsidRPr="003B7FD5">
        <w:rPr>
          <w:color w:val="000000"/>
        </w:rPr>
        <w:t>hemoglobin</w:t>
      </w:r>
      <w:r w:rsidR="00C73BD6" w:rsidRPr="003C1677">
        <w:rPr>
          <w:color w:val="000000"/>
        </w:rPr>
        <w:t xml:space="preserve"> inhibits clumping of sickle cell hemoglobin into rods</w:t>
      </w:r>
      <w:r w:rsidR="00C73BD6">
        <w:rPr>
          <w:color w:val="000000"/>
        </w:rPr>
        <w:t>,</w:t>
      </w:r>
      <w:r w:rsidR="00206E4B">
        <w:rPr>
          <w:color w:val="000000"/>
        </w:rPr>
        <w:t xml:space="preserve"> which </w:t>
      </w:r>
      <w:r w:rsidR="00C73BD6">
        <w:rPr>
          <w:color w:val="000000"/>
        </w:rPr>
        <w:t>prevents the sickling of red blood cells</w:t>
      </w:r>
      <w:r w:rsidR="00C73BD6" w:rsidRPr="003C1677">
        <w:rPr>
          <w:color w:val="000000"/>
        </w:rPr>
        <w:t>.</w:t>
      </w:r>
      <w:r w:rsidR="00AB4024">
        <w:rPr>
          <w:color w:val="000000"/>
        </w:rPr>
        <w:t xml:space="preserve"> </w:t>
      </w:r>
      <w:r w:rsidR="00D41782">
        <w:rPr>
          <w:color w:val="000000"/>
        </w:rPr>
        <w:t>(</w:t>
      </w:r>
      <w:r w:rsidR="00AB4024">
        <w:rPr>
          <w:color w:val="000000"/>
        </w:rPr>
        <w:t>This</w:t>
      </w:r>
      <w:r w:rsidR="00BF6BDA">
        <w:rPr>
          <w:color w:val="000000"/>
        </w:rPr>
        <w:t xml:space="preserve"> is similar to </w:t>
      </w:r>
      <w:r w:rsidR="00AB4024">
        <w:rPr>
          <w:color w:val="000000"/>
        </w:rPr>
        <w:t>the anti-clumping effect of normal hemoglobin</w:t>
      </w:r>
      <w:r w:rsidR="00C73BD6">
        <w:rPr>
          <w:color w:val="000000"/>
        </w:rPr>
        <w:t xml:space="preserve"> </w:t>
      </w:r>
      <w:r w:rsidR="00AB4024">
        <w:rPr>
          <w:color w:val="000000"/>
        </w:rPr>
        <w:t>in individuals who are heterozygous for the sickle cell allele.</w:t>
      </w:r>
      <w:r w:rsidR="00D41782">
        <w:rPr>
          <w:color w:val="000000"/>
        </w:rPr>
        <w:t>)</w:t>
      </w:r>
    </w:p>
    <w:p w14:paraId="6A2488FF" w14:textId="72EB05D8" w:rsidR="003D22C3" w:rsidRDefault="00B17AB0" w:rsidP="003D22C3">
      <w:pPr>
        <w:numPr>
          <w:ilvl w:val="0"/>
          <w:numId w:val="36"/>
        </w:numPr>
        <w:rPr>
          <w:color w:val="000000"/>
        </w:rPr>
      </w:pPr>
      <w:r w:rsidRPr="003C1677">
        <w:rPr>
          <w:color w:val="000000"/>
        </w:rPr>
        <w:t xml:space="preserve">The </w:t>
      </w:r>
      <w:r w:rsidRPr="00771D27">
        <w:rPr>
          <w:color w:val="000000"/>
        </w:rPr>
        <w:t>severity of sickle cell anemia</w:t>
      </w:r>
      <w:r w:rsidRPr="003C1677">
        <w:rPr>
          <w:color w:val="000000"/>
        </w:rPr>
        <w:t xml:space="preserve"> in different individuals varies from relatively mild sickle cell anemia with few sickling crises and nearly normal health and survival to severe sickle cell anemia with frequent sickling crises, significant organ damage</w:t>
      </w:r>
      <w:r w:rsidR="006D5D60">
        <w:rPr>
          <w:color w:val="000000"/>
        </w:rPr>
        <w:t>,</w:t>
      </w:r>
      <w:r w:rsidRPr="003C1677">
        <w:rPr>
          <w:color w:val="000000"/>
        </w:rPr>
        <w:t xml:space="preserve"> and early death.</w:t>
      </w:r>
      <w:r w:rsidR="000D2B2D">
        <w:rPr>
          <w:color w:val="000000"/>
        </w:rPr>
        <w:t xml:space="preserve"> Differences </w:t>
      </w:r>
      <w:r w:rsidRPr="003C1677">
        <w:rPr>
          <w:color w:val="000000"/>
        </w:rPr>
        <w:t>in the frequency of sickling crises</w:t>
      </w:r>
      <w:r w:rsidR="000D2B2D">
        <w:rPr>
          <w:color w:val="000000"/>
        </w:rPr>
        <w:t xml:space="preserve"> are</w:t>
      </w:r>
      <w:r w:rsidR="003D22C3">
        <w:rPr>
          <w:color w:val="000000"/>
        </w:rPr>
        <w:t xml:space="preserve"> correlated with </w:t>
      </w:r>
      <w:r w:rsidR="000D2B2D">
        <w:rPr>
          <w:color w:val="000000"/>
        </w:rPr>
        <w:t>genetic differences</w:t>
      </w:r>
      <w:r w:rsidRPr="003C1677">
        <w:rPr>
          <w:color w:val="000000"/>
        </w:rPr>
        <w:t xml:space="preserve"> </w:t>
      </w:r>
      <w:r>
        <w:rPr>
          <w:color w:val="000000"/>
        </w:rPr>
        <w:t xml:space="preserve">that cause </w:t>
      </w:r>
      <w:r w:rsidRPr="003C1677">
        <w:rPr>
          <w:color w:val="000000"/>
        </w:rPr>
        <w:t xml:space="preserve">some people with sickle cell anemia </w:t>
      </w:r>
      <w:r>
        <w:rPr>
          <w:color w:val="000000"/>
        </w:rPr>
        <w:t>to</w:t>
      </w:r>
      <w:r w:rsidR="00B91EFC">
        <w:rPr>
          <w:color w:val="000000"/>
        </w:rPr>
        <w:t xml:space="preserve"> naturally </w:t>
      </w:r>
      <w:r w:rsidRPr="003C1677">
        <w:rPr>
          <w:color w:val="000000"/>
        </w:rPr>
        <w:t xml:space="preserve">produce relatively high levels of </w:t>
      </w:r>
      <w:r w:rsidRPr="005A4498">
        <w:rPr>
          <w:color w:val="000000"/>
        </w:rPr>
        <w:t>fetal hemoglobin</w:t>
      </w:r>
      <w:r>
        <w:rPr>
          <w:color w:val="000000"/>
        </w:rPr>
        <w:t xml:space="preserve">. </w:t>
      </w:r>
    </w:p>
    <w:p w14:paraId="536A3568" w14:textId="5C27C3B1" w:rsidR="00B17AB0" w:rsidRPr="005866AB" w:rsidRDefault="00B17AB0" w:rsidP="003D22C3">
      <w:pPr>
        <w:numPr>
          <w:ilvl w:val="0"/>
          <w:numId w:val="36"/>
        </w:numPr>
        <w:rPr>
          <w:sz w:val="16"/>
          <w:szCs w:val="16"/>
        </w:rPr>
      </w:pPr>
      <w:r w:rsidRPr="003C1677">
        <w:rPr>
          <w:color w:val="000000"/>
        </w:rPr>
        <w:t>Hydroxyurea, which increases the production of fetal hemoglobin, is one treatment for sickle cell anemia.</w:t>
      </w:r>
      <w:r w:rsidR="003D22C3">
        <w:rPr>
          <w:color w:val="000000"/>
        </w:rPr>
        <w:t xml:space="preserve"> The </w:t>
      </w:r>
      <w:r w:rsidR="005A4498">
        <w:rPr>
          <w:color w:val="000000"/>
        </w:rPr>
        <w:t>description of</w:t>
      </w:r>
      <w:r w:rsidR="00DD644F">
        <w:rPr>
          <w:color w:val="000000"/>
        </w:rPr>
        <w:t xml:space="preserve"> study C </w:t>
      </w:r>
      <w:r w:rsidR="005A4498">
        <w:rPr>
          <w:color w:val="000000"/>
        </w:rPr>
        <w:t xml:space="preserve">includes the information that “hydroxyurea can cause </w:t>
      </w:r>
      <w:r w:rsidR="005A4498">
        <w:rPr>
          <w:color w:val="000000"/>
        </w:rPr>
        <w:lastRenderedPageBreak/>
        <w:t>toxicity and helps only about half of all patients”</w:t>
      </w:r>
      <w:r w:rsidR="00DD644F">
        <w:rPr>
          <w:color w:val="000000"/>
        </w:rPr>
        <w:t xml:space="preserve">. This observation </w:t>
      </w:r>
      <w:r w:rsidR="005A4498">
        <w:rPr>
          <w:color w:val="000000"/>
        </w:rPr>
        <w:t>is irrelevant</w:t>
      </w:r>
      <w:r w:rsidR="00DD644F">
        <w:rPr>
          <w:color w:val="000000"/>
        </w:rPr>
        <w:t xml:space="preserve"> for the argument that links increased fetal hemoglobin with reduced severity of sickle cell anemia</w:t>
      </w:r>
      <w:r w:rsidR="006D5D60">
        <w:rPr>
          <w:color w:val="000000"/>
        </w:rPr>
        <w:t>, but it is relevant for understanding the plight of patients with sickle cell anemia. Also,</w:t>
      </w:r>
      <w:r w:rsidR="00DD644F">
        <w:rPr>
          <w:color w:val="000000"/>
        </w:rPr>
        <w:t xml:space="preserve"> it is important for students to develop the skill of identifying which information is relevant to an argument and which is not.</w:t>
      </w:r>
    </w:p>
    <w:p w14:paraId="36D89847" w14:textId="77777777" w:rsidR="00F264C2" w:rsidRPr="00BF6BDA" w:rsidRDefault="00F264C2" w:rsidP="00817D66"/>
    <w:p w14:paraId="53EF6088" w14:textId="1CDE5900" w:rsidR="003D22C3" w:rsidRDefault="00DD644F" w:rsidP="00817D66">
      <w:r>
        <w:t xml:space="preserve">Additional </w:t>
      </w:r>
      <w:r w:rsidR="00B90386">
        <w:t xml:space="preserve">research evidence that contributed to the development of the </w:t>
      </w:r>
      <w:r w:rsidR="00B91EFC">
        <w:t xml:space="preserve">CRISPR-Cas </w:t>
      </w:r>
      <w:r w:rsidR="00B90386">
        <w:t>gene-editing therapy</w:t>
      </w:r>
      <w:r>
        <w:t xml:space="preserve"> includes</w:t>
      </w:r>
      <w:r w:rsidR="003D22C3">
        <w:t>:</w:t>
      </w:r>
      <w:r>
        <w:t xml:space="preserve"> </w:t>
      </w:r>
    </w:p>
    <w:p w14:paraId="251938EF" w14:textId="77777777" w:rsidR="003D22C3" w:rsidRDefault="00F264C2" w:rsidP="003D22C3">
      <w:pPr>
        <w:numPr>
          <w:ilvl w:val="0"/>
          <w:numId w:val="37"/>
        </w:numPr>
      </w:pPr>
      <w:r>
        <w:t>genome-wide</w:t>
      </w:r>
      <w:r w:rsidR="00B90386">
        <w:t xml:space="preserve"> association studies</w:t>
      </w:r>
      <w:r w:rsidR="006D5D60">
        <w:t xml:space="preserve"> for humans</w:t>
      </w:r>
      <w:r w:rsidR="00B90386">
        <w:t xml:space="preserve"> that identified the importance of the </w:t>
      </w:r>
      <w:r>
        <w:t>BCL11A gene</w:t>
      </w:r>
      <w:r w:rsidR="006D5D60">
        <w:t xml:space="preserve"> for </w:t>
      </w:r>
      <w:r>
        <w:t xml:space="preserve">regulating fetal hemoglobin production and </w:t>
      </w:r>
    </w:p>
    <w:p w14:paraId="37192046" w14:textId="29B78D5D" w:rsidR="003D22C3" w:rsidRDefault="00F264C2" w:rsidP="003D22C3">
      <w:pPr>
        <w:numPr>
          <w:ilvl w:val="0"/>
          <w:numId w:val="37"/>
        </w:numPr>
      </w:pPr>
      <w:r>
        <w:t xml:space="preserve">experiments </w:t>
      </w:r>
      <w:r w:rsidR="006D5D60">
        <w:t xml:space="preserve">in mice </w:t>
      </w:r>
      <w:r>
        <w:t>that showed that inactivating</w:t>
      </w:r>
      <w:r w:rsidR="002F0FC6">
        <w:t xml:space="preserve"> the BCL11A </w:t>
      </w:r>
      <w:r>
        <w:t xml:space="preserve">gene </w:t>
      </w:r>
      <w:r w:rsidR="00980F11">
        <w:t xml:space="preserve">could correct sickle cell disease </w:t>
      </w:r>
      <w:r w:rsidR="00DD644F" w:rsidRPr="003B7FD5">
        <w:t>(</w:t>
      </w:r>
      <w:hyperlink r:id="rId22" w:history="1">
        <w:r w:rsidR="00DD644F" w:rsidRPr="003B7FD5">
          <w:rPr>
            <w:rStyle w:val="Hyperlink"/>
          </w:rPr>
          <w:t>https://answers.childrenshospital.org/sickle-cell-gene-therapy-bcl11a-timeline/</w:t>
        </w:r>
      </w:hyperlink>
      <w:r w:rsidR="00DD644F">
        <w:t>)</w:t>
      </w:r>
      <w:r w:rsidR="00980F11">
        <w:t xml:space="preserve">. </w:t>
      </w:r>
    </w:p>
    <w:p w14:paraId="73C80124" w14:textId="5646E0FD" w:rsidR="00817D66" w:rsidRPr="003B7FD5" w:rsidRDefault="002D3B30" w:rsidP="00817D66">
      <w:r>
        <w:t xml:space="preserve">The </w:t>
      </w:r>
      <w:r w:rsidR="00817D66" w:rsidRPr="003B7FD5">
        <w:t xml:space="preserve">multiple types of types of research that contributed to </w:t>
      </w:r>
      <w:r w:rsidR="00794FB6" w:rsidRPr="003B7FD5">
        <w:t>understanding the role of fetal hemoglobin and the BCL11A gene</w:t>
      </w:r>
      <w:r>
        <w:t xml:space="preserve"> illustrate an</w:t>
      </w:r>
      <w:r w:rsidR="003D22C3">
        <w:t xml:space="preserve"> NGSS generalization </w:t>
      </w:r>
      <w:r>
        <w:t xml:space="preserve">about the </w:t>
      </w:r>
      <w:r w:rsidRPr="00C73BD6">
        <w:rPr>
          <w:u w:val="single"/>
        </w:rPr>
        <w:t>nature of science</w:t>
      </w:r>
      <w:r w:rsidR="00B91EFC">
        <w:t xml:space="preserve">, </w:t>
      </w:r>
      <w:r w:rsidR="00817D66" w:rsidRPr="003B7FD5">
        <w:t>“Scientific investigations use a variety of methods, tools, and techniques to revise and produce new knowledge.”</w:t>
      </w:r>
      <w:r w:rsidR="004E7569" w:rsidRPr="004E7569">
        <w:rPr>
          <w:rStyle w:val="FootnoteReference"/>
        </w:rPr>
        <w:t xml:space="preserve"> </w:t>
      </w:r>
      <w:r w:rsidR="004E7569" w:rsidRPr="00DF33F9">
        <w:rPr>
          <w:rStyle w:val="FootnoteReference"/>
        </w:rPr>
        <w:footnoteReference w:id="7"/>
      </w:r>
    </w:p>
    <w:p w14:paraId="5AE0AB0D" w14:textId="77777777" w:rsidR="003C3956" w:rsidRPr="00BF6BDA" w:rsidRDefault="003C3956" w:rsidP="00817D66">
      <w:pPr>
        <w:rPr>
          <w:color w:val="000000"/>
        </w:rPr>
      </w:pPr>
    </w:p>
    <w:p w14:paraId="6F3260D8" w14:textId="2AD8C121" w:rsidR="00665B5E" w:rsidRPr="00665B5E" w:rsidRDefault="00BF6BDA" w:rsidP="00C73BD6">
      <w:pPr>
        <w:rPr>
          <w:u w:val="single"/>
        </w:rPr>
      </w:pPr>
      <w:r>
        <w:rPr>
          <w:u w:val="single"/>
        </w:rPr>
        <w:t xml:space="preserve">How Doctors Have Used </w:t>
      </w:r>
      <w:r w:rsidR="00665B5E">
        <w:rPr>
          <w:u w:val="single"/>
        </w:rPr>
        <w:t>CRISPR-Cas to</w:t>
      </w:r>
      <w:r>
        <w:rPr>
          <w:u w:val="single"/>
        </w:rPr>
        <w:t xml:space="preserve"> Increase Production of Fetal Hemoglobin</w:t>
      </w:r>
    </w:p>
    <w:p w14:paraId="4545A87B" w14:textId="77777777" w:rsidR="00672E1C" w:rsidRDefault="00C73BD6" w:rsidP="00C73BD6">
      <w:r w:rsidRPr="002648B3">
        <w:rPr>
          <w:u w:val="single"/>
        </w:rPr>
        <w:t>Question</w:t>
      </w:r>
      <w:r w:rsidR="002648B3" w:rsidRPr="002648B3">
        <w:rPr>
          <w:u w:val="single"/>
        </w:rPr>
        <w:t xml:space="preserve"> </w:t>
      </w:r>
      <w:r w:rsidR="00DE5ADB">
        <w:rPr>
          <w:u w:val="single"/>
        </w:rPr>
        <w:t>9</w:t>
      </w:r>
      <w:r w:rsidR="002648B3">
        <w:t xml:space="preserve"> </w:t>
      </w:r>
      <w:r>
        <w:t>ask</w:t>
      </w:r>
      <w:r w:rsidR="004E7569">
        <w:t>s</w:t>
      </w:r>
      <w:r>
        <w:t xml:space="preserve"> students</w:t>
      </w:r>
      <w:r w:rsidR="00665B5E">
        <w:t xml:space="preserve"> whether </w:t>
      </w:r>
      <w:r w:rsidRPr="00B90386">
        <w:t>the</w:t>
      </w:r>
      <w:r w:rsidR="002D3B30">
        <w:t xml:space="preserve"> gene for fetal hemoglobin </w:t>
      </w:r>
      <w:r w:rsidRPr="00B90386">
        <w:t xml:space="preserve">is present in </w:t>
      </w:r>
      <w:r w:rsidR="004E7569">
        <w:t>the cells of a one-year-old</w:t>
      </w:r>
      <w:r>
        <w:t>,</w:t>
      </w:r>
      <w:r w:rsidRPr="00B90386">
        <w:t xml:space="preserve"> even though</w:t>
      </w:r>
      <w:r w:rsidR="00505C46">
        <w:t xml:space="preserve"> these </w:t>
      </w:r>
      <w:r w:rsidR="004E7569">
        <w:t>cells no longer make fetal hemoglobin</w:t>
      </w:r>
      <w:r w:rsidRPr="00B90386">
        <w:t>.</w:t>
      </w:r>
      <w:r w:rsidR="00505C46">
        <w:t xml:space="preserve"> Students should understand </w:t>
      </w:r>
      <w:r w:rsidR="00B91EFC">
        <w:t>that</w:t>
      </w:r>
      <w:r w:rsidR="00672E1C">
        <w:t>:</w:t>
      </w:r>
      <w:r w:rsidR="00B91EFC">
        <w:t xml:space="preserve"> </w:t>
      </w:r>
    </w:p>
    <w:p w14:paraId="543C578F" w14:textId="77777777" w:rsidR="00672E1C" w:rsidRDefault="00672E1C" w:rsidP="00672E1C">
      <w:pPr>
        <w:pStyle w:val="ListParagraph"/>
        <w:numPr>
          <w:ilvl w:val="0"/>
          <w:numId w:val="39"/>
        </w:numPr>
      </w:pPr>
      <w:r>
        <w:t>new cells are produced by mitosis</w:t>
      </w:r>
      <w:r w:rsidRPr="00B90386">
        <w:t>, which</w:t>
      </w:r>
      <w:r>
        <w:t xml:space="preserve"> ensures that each new cell has </w:t>
      </w:r>
      <w:r w:rsidRPr="00B90386">
        <w:t>all the genes present in the</w:t>
      </w:r>
      <w:r>
        <w:t xml:space="preserve"> original zygote;</w:t>
      </w:r>
    </w:p>
    <w:p w14:paraId="29C38304" w14:textId="36CF7763" w:rsidR="00672E1C" w:rsidRDefault="00B91EFC" w:rsidP="00672E1C">
      <w:pPr>
        <w:pStyle w:val="ListParagraph"/>
        <w:numPr>
          <w:ilvl w:val="0"/>
          <w:numId w:val="39"/>
        </w:numPr>
      </w:pPr>
      <w:r>
        <w:t>a gene is still present, even when transcription of the gene is turned off.</w:t>
      </w:r>
      <w:r w:rsidR="005E4914">
        <w:t xml:space="preserve"> </w:t>
      </w:r>
    </w:p>
    <w:p w14:paraId="667B0272" w14:textId="29F7FD77" w:rsidR="00C73BD6" w:rsidRPr="00B90386" w:rsidRDefault="00B91EFC" w:rsidP="00C73BD6">
      <w:r>
        <w:t>The</w:t>
      </w:r>
      <w:r w:rsidR="00BF6BDA">
        <w:t xml:space="preserve"> subsequent </w:t>
      </w:r>
      <w:r>
        <w:t>paragraphs</w:t>
      </w:r>
      <w:r w:rsidR="00BB135F">
        <w:t xml:space="preserve"> and figures in the Student Handout and these Teacher Notes</w:t>
      </w:r>
      <w:r>
        <w:t xml:space="preserve"> explain how transcription of</w:t>
      </w:r>
      <w:r w:rsidR="00505C46">
        <w:t xml:space="preserve"> the fetal hemoglobin </w:t>
      </w:r>
      <w:r>
        <w:t xml:space="preserve">gene is turned off. </w:t>
      </w:r>
      <w:r w:rsidR="00505C46">
        <w:t>This is an example of a much more general phenomenon</w:t>
      </w:r>
      <w:r w:rsidR="000747B4">
        <w:t xml:space="preserve"> –</w:t>
      </w:r>
      <w:r w:rsidR="00505C46">
        <w:t xml:space="preserve"> the regulation of gene expression at different stages of development and in different types of cells.</w:t>
      </w:r>
    </w:p>
    <w:p w14:paraId="1819AEF3" w14:textId="77777777" w:rsidR="00C73BD6" w:rsidRPr="00BF6BDA" w:rsidRDefault="00C73BD6" w:rsidP="00C73BD6"/>
    <w:p w14:paraId="7A580B9F" w14:textId="60073E2E" w:rsidR="00F005B2" w:rsidRDefault="00F5517B" w:rsidP="003C3956">
      <w:pPr>
        <w:rPr>
          <w:szCs w:val="20"/>
        </w:rPr>
      </w:pPr>
      <w:r>
        <w:rPr>
          <w:szCs w:val="20"/>
        </w:rPr>
        <w:t xml:space="preserve">A </w:t>
      </w:r>
      <w:r w:rsidRPr="003C3956">
        <w:rPr>
          <w:szCs w:val="20"/>
          <w:u w:val="single"/>
        </w:rPr>
        <w:t>transcription factor</w:t>
      </w:r>
      <w:r>
        <w:rPr>
          <w:szCs w:val="20"/>
        </w:rPr>
        <w:t xml:space="preserve"> is a protein that controls the rate of transcription of one or more genes.</w:t>
      </w:r>
      <w:r w:rsidR="00ED3D79">
        <w:rPr>
          <w:szCs w:val="20"/>
        </w:rPr>
        <w:t xml:space="preserve"> Page</w:t>
      </w:r>
      <w:r w:rsidR="00DE5ADB">
        <w:rPr>
          <w:szCs w:val="20"/>
        </w:rPr>
        <w:t xml:space="preserve"> 5 </w:t>
      </w:r>
      <w:r w:rsidR="003C3956">
        <w:rPr>
          <w:szCs w:val="20"/>
        </w:rPr>
        <w:t xml:space="preserve">of the Student Handout introduces </w:t>
      </w:r>
      <w:r>
        <w:rPr>
          <w:szCs w:val="20"/>
        </w:rPr>
        <w:t xml:space="preserve">the BCL11A </w:t>
      </w:r>
      <w:r w:rsidR="003C3956" w:rsidRPr="003C3956">
        <w:rPr>
          <w:szCs w:val="20"/>
        </w:rPr>
        <w:t>transcription factor</w:t>
      </w:r>
      <w:r>
        <w:rPr>
          <w:szCs w:val="20"/>
        </w:rPr>
        <w:t>, which is the proximal cause of the</w:t>
      </w:r>
      <w:r w:rsidR="002F0FC6">
        <w:rPr>
          <w:szCs w:val="20"/>
        </w:rPr>
        <w:t xml:space="preserve"> transition </w:t>
      </w:r>
      <w:r>
        <w:rPr>
          <w:szCs w:val="20"/>
        </w:rPr>
        <w:t>from producing fetal hemoglobin to producing adult hemoglobin around the time of birth</w:t>
      </w:r>
      <w:r w:rsidR="003C3956">
        <w:rPr>
          <w:szCs w:val="20"/>
        </w:rPr>
        <w:t>.</w:t>
      </w:r>
      <w:r w:rsidR="00B137C4">
        <w:rPr>
          <w:szCs w:val="20"/>
        </w:rPr>
        <w:t xml:space="preserve"> The figure below shows how the BCL11A protein binds to the DNA at the beginning of the fetal hemoglobin gene and inhibits transcription of the fetal hemoglobin gene</w:t>
      </w:r>
      <w:r w:rsidR="00AE45AC">
        <w:rPr>
          <w:szCs w:val="20"/>
        </w:rPr>
        <w:t xml:space="preserve"> and increases </w:t>
      </w:r>
      <w:r w:rsidR="00B137C4">
        <w:rPr>
          <w:szCs w:val="20"/>
        </w:rPr>
        <w:t xml:space="preserve">transcription of the “adult” hemoglobin gene. </w:t>
      </w:r>
    </w:p>
    <w:p w14:paraId="00F877BB" w14:textId="393D28EE" w:rsidR="004837CF" w:rsidRPr="00F005B2" w:rsidRDefault="004837CF" w:rsidP="003C3956">
      <w:pPr>
        <w:rPr>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6"/>
        <w:gridCol w:w="3569"/>
      </w:tblGrid>
      <w:tr w:rsidR="00142146" w:rsidRPr="00C90BB3" w14:paraId="4618E6C2" w14:textId="3D9F79E0" w:rsidTr="00C90BB3">
        <w:tc>
          <w:tcPr>
            <w:tcW w:w="5786" w:type="dxa"/>
            <w:shd w:val="clear" w:color="auto" w:fill="auto"/>
          </w:tcPr>
          <w:p w14:paraId="41110C7D" w14:textId="26D8FC8E" w:rsidR="00142146" w:rsidRPr="00C90BB3" w:rsidRDefault="00815724" w:rsidP="003C3956">
            <w:pPr>
              <w:rPr>
                <w:sz w:val="22"/>
                <w:szCs w:val="20"/>
              </w:rPr>
            </w:pPr>
            <w:r>
              <w:rPr>
                <w:noProof/>
                <w:sz w:val="22"/>
                <w:szCs w:val="20"/>
              </w:rPr>
              <w:drawing>
                <wp:inline distT="0" distB="0" distL="0" distR="0" wp14:anchorId="5BBAD1FA" wp14:editId="4199081C">
                  <wp:extent cx="3533775" cy="1095375"/>
                  <wp:effectExtent l="0" t="0" r="0" b="0"/>
                  <wp:docPr id="2" name="Picture 2" descr="figure gene edit BCL11A 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gene edit BCL11A TN"/>
                          <pic:cNvPicPr>
                            <a:picLocks noChangeAspect="1" noChangeArrowheads="1"/>
                          </pic:cNvPicPr>
                        </pic:nvPicPr>
                        <pic:blipFill>
                          <a:blip r:embed="rId23" cstate="print">
                            <a:lum contrast="20000"/>
                            <a:extLst>
                              <a:ext uri="{28A0092B-C50C-407E-A947-70E740481C1C}">
                                <a14:useLocalDpi xmlns:a14="http://schemas.microsoft.com/office/drawing/2010/main" val="0"/>
                              </a:ext>
                            </a:extLst>
                          </a:blip>
                          <a:srcRect l="-270"/>
                          <a:stretch>
                            <a:fillRect/>
                          </a:stretch>
                        </pic:blipFill>
                        <pic:spPr bwMode="auto">
                          <a:xfrm>
                            <a:off x="0" y="0"/>
                            <a:ext cx="3533775" cy="1095375"/>
                          </a:xfrm>
                          <a:prstGeom prst="rect">
                            <a:avLst/>
                          </a:prstGeom>
                          <a:noFill/>
                          <a:ln>
                            <a:noFill/>
                          </a:ln>
                        </pic:spPr>
                      </pic:pic>
                    </a:graphicData>
                  </a:graphic>
                </wp:inline>
              </w:drawing>
            </w:r>
          </w:p>
        </w:tc>
        <w:tc>
          <w:tcPr>
            <w:tcW w:w="3790" w:type="dxa"/>
            <w:tcBorders>
              <w:top w:val="nil"/>
              <w:bottom w:val="nil"/>
              <w:right w:val="nil"/>
            </w:tcBorders>
            <w:shd w:val="clear" w:color="auto" w:fill="auto"/>
          </w:tcPr>
          <w:p w14:paraId="5B19EEA7" w14:textId="77777777" w:rsidR="00142146" w:rsidRPr="00C90BB3" w:rsidRDefault="00142146" w:rsidP="003C3956">
            <w:pPr>
              <w:rPr>
                <w:sz w:val="22"/>
                <w:szCs w:val="22"/>
              </w:rPr>
            </w:pPr>
          </w:p>
          <w:p w14:paraId="57D24CC4" w14:textId="77777777" w:rsidR="00142146" w:rsidRPr="00C90BB3" w:rsidRDefault="00142146" w:rsidP="003C3956">
            <w:pPr>
              <w:rPr>
                <w:sz w:val="22"/>
                <w:szCs w:val="22"/>
              </w:rPr>
            </w:pPr>
          </w:p>
          <w:p w14:paraId="27D87B63" w14:textId="77777777" w:rsidR="00142146" w:rsidRPr="00C90BB3" w:rsidRDefault="00142146" w:rsidP="003C3956">
            <w:pPr>
              <w:rPr>
                <w:sz w:val="22"/>
                <w:szCs w:val="22"/>
              </w:rPr>
            </w:pPr>
          </w:p>
          <w:p w14:paraId="6CA3688E" w14:textId="77777777" w:rsidR="00142146" w:rsidRPr="00C90BB3" w:rsidRDefault="00142146" w:rsidP="003C3956">
            <w:pPr>
              <w:rPr>
                <w:sz w:val="22"/>
                <w:szCs w:val="22"/>
              </w:rPr>
            </w:pPr>
          </w:p>
          <w:p w14:paraId="12B6C74E" w14:textId="77777777" w:rsidR="00142146" w:rsidRPr="00C90BB3" w:rsidRDefault="00142146" w:rsidP="003C3956">
            <w:pPr>
              <w:rPr>
                <w:sz w:val="16"/>
                <w:szCs w:val="16"/>
              </w:rPr>
            </w:pPr>
          </w:p>
          <w:p w14:paraId="2A13653C" w14:textId="53EEFEEE" w:rsidR="00142146" w:rsidRPr="00C90BB3" w:rsidRDefault="00142146" w:rsidP="003C3956">
            <w:pPr>
              <w:rPr>
                <w:sz w:val="22"/>
                <w:szCs w:val="20"/>
              </w:rPr>
            </w:pPr>
            <w:r w:rsidRPr="00C90BB3">
              <w:rPr>
                <w:sz w:val="22"/>
                <w:szCs w:val="22"/>
              </w:rPr>
              <w:t xml:space="preserve">Adapted from Liu et al., 2018, </w:t>
            </w:r>
            <w:r w:rsidRPr="00C90BB3">
              <w:rPr>
                <w:sz w:val="22"/>
                <w:szCs w:val="22"/>
                <w:u w:val="single"/>
              </w:rPr>
              <w:t>Cell</w:t>
            </w:r>
            <w:r w:rsidRPr="00C90BB3">
              <w:rPr>
                <w:sz w:val="22"/>
                <w:szCs w:val="22"/>
              </w:rPr>
              <w:t xml:space="preserve"> 173:430-442</w:t>
            </w:r>
          </w:p>
        </w:tc>
      </w:tr>
    </w:tbl>
    <w:p w14:paraId="4318E2A9" w14:textId="72483084" w:rsidR="00E511E2" w:rsidRDefault="00E511E2" w:rsidP="003C3956">
      <w:pPr>
        <w:rPr>
          <w:sz w:val="12"/>
          <w:szCs w:val="12"/>
        </w:rPr>
      </w:pPr>
    </w:p>
    <w:p w14:paraId="567A3E99" w14:textId="77777777" w:rsidR="00E511E2" w:rsidRDefault="00E511E2">
      <w:pPr>
        <w:rPr>
          <w:sz w:val="12"/>
          <w:szCs w:val="12"/>
        </w:rPr>
      </w:pPr>
      <w:r>
        <w:rPr>
          <w:sz w:val="12"/>
          <w:szCs w:val="12"/>
        </w:rPr>
        <w:br w:type="page"/>
      </w:r>
    </w:p>
    <w:p w14:paraId="0BA5D655" w14:textId="77777777" w:rsidR="00E511E2" w:rsidRDefault="00E511E2" w:rsidP="003C3956">
      <w:pPr>
        <w:rPr>
          <w:szCs w:val="20"/>
        </w:rPr>
      </w:pPr>
      <w:r>
        <w:rPr>
          <w:szCs w:val="20"/>
        </w:rPr>
        <w:lastRenderedPageBreak/>
        <w:t>The figure below illustrates that, as levels of the BCL11A protein increase</w:t>
      </w:r>
      <w:r w:rsidRPr="00F005B2">
        <w:rPr>
          <w:szCs w:val="20"/>
        </w:rPr>
        <w:t xml:space="preserve"> </w:t>
      </w:r>
      <w:r>
        <w:rPr>
          <w:szCs w:val="20"/>
        </w:rPr>
        <w:t>around the time of birth, there is a gradual transition from making the gamma polypeptide in fetal hemoglobin to making the beta polypeptide in “adult” hemoglobin. Notice that symptoms of sickle cell disease begin about three months after birth.</w:t>
      </w:r>
    </w:p>
    <w:p w14:paraId="7454BF9F" w14:textId="1D8ED59E" w:rsidR="009F3DD6" w:rsidRPr="00142146" w:rsidRDefault="009F3DD6" w:rsidP="003C3956">
      <w:pPr>
        <w:rPr>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6"/>
        <w:gridCol w:w="2389"/>
      </w:tblGrid>
      <w:tr w:rsidR="00F5517B" w:rsidRPr="00DA2EF9" w14:paraId="4D8BF2AC" w14:textId="77777777" w:rsidTr="00BE5574">
        <w:tc>
          <w:tcPr>
            <w:tcW w:w="6965" w:type="dxa"/>
            <w:shd w:val="clear" w:color="auto" w:fill="auto"/>
          </w:tcPr>
          <w:p w14:paraId="3DDB63E8" w14:textId="3B5D0B17" w:rsidR="00F5517B" w:rsidRPr="00DA2EF9" w:rsidRDefault="00815724" w:rsidP="00347A96">
            <w:pPr>
              <w:rPr>
                <w:sz w:val="22"/>
                <w:szCs w:val="20"/>
              </w:rPr>
            </w:pPr>
            <w:r>
              <w:rPr>
                <w:noProof/>
              </w:rPr>
              <w:drawing>
                <wp:inline distT="0" distB="0" distL="0" distR="0" wp14:anchorId="70E85677" wp14:editId="0D88276C">
                  <wp:extent cx="4286250" cy="3667125"/>
                  <wp:effectExtent l="0" t="0" r="0" b="0"/>
                  <wp:docPr id="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4" cstate="print">
                            <a:lum contrast="20000"/>
                            <a:extLst>
                              <a:ext uri="{28A0092B-C50C-407E-A947-70E740481C1C}">
                                <a14:useLocalDpi xmlns:a14="http://schemas.microsoft.com/office/drawing/2010/main" val="0"/>
                              </a:ext>
                            </a:extLst>
                          </a:blip>
                          <a:srcRect/>
                          <a:stretch>
                            <a:fillRect/>
                          </a:stretch>
                        </pic:blipFill>
                        <pic:spPr bwMode="auto">
                          <a:xfrm>
                            <a:off x="0" y="0"/>
                            <a:ext cx="4286250" cy="3667125"/>
                          </a:xfrm>
                          <a:prstGeom prst="rect">
                            <a:avLst/>
                          </a:prstGeom>
                          <a:noFill/>
                          <a:ln>
                            <a:noFill/>
                          </a:ln>
                        </pic:spPr>
                      </pic:pic>
                    </a:graphicData>
                  </a:graphic>
                </wp:inline>
              </w:drawing>
            </w:r>
          </w:p>
        </w:tc>
        <w:tc>
          <w:tcPr>
            <w:tcW w:w="2611" w:type="dxa"/>
            <w:tcBorders>
              <w:top w:val="nil"/>
              <w:bottom w:val="nil"/>
              <w:right w:val="nil"/>
            </w:tcBorders>
            <w:shd w:val="clear" w:color="auto" w:fill="auto"/>
            <w:vAlign w:val="bottom"/>
          </w:tcPr>
          <w:p w14:paraId="24947E32" w14:textId="77777777" w:rsidR="00F5517B" w:rsidRDefault="00F5517B" w:rsidP="00347A96">
            <w:pPr>
              <w:rPr>
                <w:sz w:val="22"/>
                <w:szCs w:val="20"/>
              </w:rPr>
            </w:pPr>
            <w:r>
              <w:rPr>
                <w:sz w:val="22"/>
                <w:szCs w:val="20"/>
              </w:rPr>
              <w:t>Globin = heme-containing globular proteins; TDT = transfusion dependent thalassemia; SCD = sickle cell disease.</w:t>
            </w:r>
          </w:p>
          <w:p w14:paraId="6FB9FF81" w14:textId="77777777" w:rsidR="00F5517B" w:rsidRPr="00DA2EF9" w:rsidRDefault="00F5517B" w:rsidP="00347A96">
            <w:pPr>
              <w:rPr>
                <w:sz w:val="22"/>
                <w:szCs w:val="20"/>
              </w:rPr>
            </w:pPr>
            <w:r w:rsidRPr="00DA2EF9">
              <w:rPr>
                <w:sz w:val="22"/>
                <w:szCs w:val="20"/>
              </w:rPr>
              <w:t>Figure from “CRISPR-Cas9 Gene Editing for Sickle Cell Disease and β- Thalassemia” (New England Journal of Medicine, 2021; 384:252-60)</w:t>
            </w:r>
          </w:p>
        </w:tc>
      </w:tr>
    </w:tbl>
    <w:p w14:paraId="37D8539B" w14:textId="77777777" w:rsidR="00724FB7" w:rsidRDefault="00724FB7" w:rsidP="00F5517B">
      <w:pPr>
        <w:rPr>
          <w:szCs w:val="20"/>
        </w:rPr>
      </w:pPr>
    </w:p>
    <w:p w14:paraId="5B83B468" w14:textId="6B86C4F7" w:rsidR="00B137C4" w:rsidRDefault="00F005B2" w:rsidP="00113163">
      <w:pPr>
        <w:rPr>
          <w:szCs w:val="20"/>
        </w:rPr>
      </w:pPr>
      <w:r>
        <w:t>Victoria Gray’s CRISPR-Cas treatment</w:t>
      </w:r>
      <w:r w:rsidR="008D5F64">
        <w:t xml:space="preserve"> made double-stranded cuts in the</w:t>
      </w:r>
      <w:r w:rsidR="008D5F64" w:rsidRPr="008D5F64">
        <w:rPr>
          <w:szCs w:val="20"/>
        </w:rPr>
        <w:t xml:space="preserve"> </w:t>
      </w:r>
      <w:r w:rsidR="008D5F64">
        <w:rPr>
          <w:szCs w:val="20"/>
        </w:rPr>
        <w:t>BCL11A gene.</w:t>
      </w:r>
      <w:r>
        <w:t xml:space="preserve"> </w:t>
      </w:r>
      <w:r w:rsidR="00B137C4">
        <w:t xml:space="preserve">Cells have several mechanisms for repairing double-stranded cuts of the DNA. However, these </w:t>
      </w:r>
      <w:r w:rsidR="00DC0E05">
        <w:t xml:space="preserve">repair </w:t>
      </w:r>
      <w:r w:rsidR="00B137C4">
        <w:t>mechanisms make mistakes, so</w:t>
      </w:r>
      <w:r w:rsidR="00AE45AC">
        <w:t xml:space="preserve"> a nonfunctional </w:t>
      </w:r>
      <w:r w:rsidR="00B137C4">
        <w:t>protein</w:t>
      </w:r>
      <w:r w:rsidR="00AE45AC">
        <w:t xml:space="preserve"> is produced </w:t>
      </w:r>
      <w:r w:rsidR="00B137C4">
        <w:t>(</w:t>
      </w:r>
      <w:hyperlink r:id="rId25" w:anchor=":~:text=CRISPR%20Induces%20DNA%20Repair%20Pathways,off%20whenever%20a%20break%20occurs" w:history="1">
        <w:r w:rsidR="00B137C4" w:rsidRPr="00787CE8">
          <w:rPr>
            <w:rStyle w:val="Hyperlink"/>
          </w:rPr>
          <w:t>https://www.synthego.com/blog/crispr-dna-repair-pathways#:~:text=CRISPR%20Induces%20DNA%20Repair%20Pathways,off%20whenever%20a%20break%20occurs</w:t>
        </w:r>
      </w:hyperlink>
      <w:r w:rsidR="00B137C4" w:rsidRPr="00B30D5D">
        <w:t>.</w:t>
      </w:r>
      <w:r w:rsidR="00B137C4">
        <w:t>).</w:t>
      </w:r>
      <w:r w:rsidR="008D5F64">
        <w:t xml:space="preserve"> </w:t>
      </w:r>
      <w:r w:rsidR="002F0FC6">
        <w:t xml:space="preserve">The effects of the normal BCL11A gene are summarized in flowchart A on page 5 of the Student Handout, and the effects of damaging the BCL11A gene are summarized </w:t>
      </w:r>
      <w:r w:rsidR="008D5F64">
        <w:t xml:space="preserve">in flowchart B on </w:t>
      </w:r>
      <w:r w:rsidR="002F0FC6">
        <w:t xml:space="preserve">the same </w:t>
      </w:r>
      <w:r w:rsidR="008D5F64">
        <w:t>page.</w:t>
      </w:r>
    </w:p>
    <w:p w14:paraId="0F5EEB04" w14:textId="77777777" w:rsidR="00B137C4" w:rsidRDefault="00B137C4" w:rsidP="00113163">
      <w:pPr>
        <w:rPr>
          <w:szCs w:val="20"/>
        </w:rPr>
      </w:pPr>
    </w:p>
    <w:p w14:paraId="37F74C57" w14:textId="57C580CA" w:rsidR="00BF6BDA" w:rsidRDefault="00724FB7" w:rsidP="00113163">
      <w:r>
        <w:rPr>
          <w:szCs w:val="20"/>
        </w:rPr>
        <w:t>Page</w:t>
      </w:r>
      <w:r w:rsidR="00DE5ADB">
        <w:rPr>
          <w:szCs w:val="20"/>
        </w:rPr>
        <w:t xml:space="preserve"> 5 </w:t>
      </w:r>
      <w:r>
        <w:rPr>
          <w:szCs w:val="20"/>
        </w:rPr>
        <w:t>of the Student Handout recommends the first</w:t>
      </w:r>
      <w:r w:rsidR="004D56D8">
        <w:rPr>
          <w:szCs w:val="20"/>
        </w:rPr>
        <w:t xml:space="preserve"> 10 </w:t>
      </w:r>
      <w:r>
        <w:rPr>
          <w:szCs w:val="20"/>
        </w:rPr>
        <w:t>minutes of</w:t>
      </w:r>
      <w:r>
        <w:rPr>
          <w:szCs w:val="26"/>
        </w:rPr>
        <w:t xml:space="preserve"> the </w:t>
      </w:r>
      <w:r w:rsidRPr="00724FB7">
        <w:rPr>
          <w:szCs w:val="26"/>
          <w:u w:val="single"/>
        </w:rPr>
        <w:t>video</w:t>
      </w:r>
      <w:r>
        <w:rPr>
          <w:szCs w:val="26"/>
        </w:rPr>
        <w:t xml:space="preserve">, “How Gene </w:t>
      </w:r>
      <w:r w:rsidRPr="00724FB7">
        <w:t>Editing Is Curing Disease” (</w:t>
      </w:r>
      <w:hyperlink r:id="rId26" w:history="1">
        <w:r w:rsidRPr="00724FB7">
          <w:rPr>
            <w:rStyle w:val="Hyperlink"/>
          </w:rPr>
          <w:t>https://www.youtube.com/watch?v=ezfwqmKC9Uc</w:t>
        </w:r>
      </w:hyperlink>
      <w:r w:rsidRPr="00724FB7">
        <w:t>).</w:t>
      </w:r>
      <w:r w:rsidR="00113163">
        <w:t xml:space="preserve"> The first minute reviews basic information about sickle cell anemia. Then, the narrator mentions that some people with sickle cell anemia are treated with bone marrow transplants. </w:t>
      </w:r>
      <w:r w:rsidR="00BF6BDA">
        <w:t>Unfortunately, no suitable bone marrow donor can be found for a majority of patients with severe sickle cell anemia.</w:t>
      </w:r>
    </w:p>
    <w:p w14:paraId="02B7B303" w14:textId="77777777" w:rsidR="00BF6BDA" w:rsidRDefault="00BF6BDA" w:rsidP="00113163"/>
    <w:p w14:paraId="6D3DD5B7" w14:textId="4F9FBA8B" w:rsidR="00113163" w:rsidRPr="00842F7B" w:rsidRDefault="00113163" w:rsidP="00113163">
      <w:pPr>
        <w:rPr>
          <w:szCs w:val="26"/>
        </w:rPr>
      </w:pPr>
      <w:r>
        <w:t xml:space="preserve">To understand why </w:t>
      </w:r>
      <w:r w:rsidR="00A908FB" w:rsidRPr="008D5F64">
        <w:rPr>
          <w:u w:val="single"/>
        </w:rPr>
        <w:t>bone marrow</w:t>
      </w:r>
      <w:r w:rsidR="00A908FB">
        <w:t xml:space="preserve"> transplants can cure sickle cell anemia, you need to know that the </w:t>
      </w:r>
      <w:r>
        <w:rPr>
          <w:szCs w:val="26"/>
        </w:rPr>
        <w:t xml:space="preserve">development of red blood cells begins with </w:t>
      </w:r>
      <w:r w:rsidRPr="008D5F64">
        <w:rPr>
          <w:szCs w:val="26"/>
        </w:rPr>
        <w:t>stem cells in the bone marrow</w:t>
      </w:r>
      <w:r>
        <w:rPr>
          <w:szCs w:val="26"/>
        </w:rPr>
        <w:t>.</w:t>
      </w:r>
      <w:r w:rsidR="00142146">
        <w:rPr>
          <w:szCs w:val="26"/>
        </w:rPr>
        <w:t xml:space="preserve"> When </w:t>
      </w:r>
      <w:r>
        <w:rPr>
          <w:szCs w:val="26"/>
        </w:rPr>
        <w:t>a stem cell divides</w:t>
      </w:r>
      <w:r w:rsidR="00142146">
        <w:rPr>
          <w:szCs w:val="26"/>
        </w:rPr>
        <w:t>,</w:t>
      </w:r>
      <w:r>
        <w:rPr>
          <w:szCs w:val="26"/>
        </w:rPr>
        <w:t xml:space="preserve"> one of the daughter cells</w:t>
      </w:r>
      <w:r w:rsidR="002F0FC6">
        <w:rPr>
          <w:szCs w:val="26"/>
        </w:rPr>
        <w:t xml:space="preserve"> becomes a replacement </w:t>
      </w:r>
      <w:r>
        <w:rPr>
          <w:szCs w:val="26"/>
        </w:rPr>
        <w:t xml:space="preserve">stem cell and the other daughter cell becomes a more differentiated cell. In the final stage of the development of red blood cells, the nucleus and mitochondria are ejected and protein production stops. For additional information about red blood cell production, see </w:t>
      </w:r>
      <w:hyperlink r:id="rId27" w:history="1">
        <w:r w:rsidRPr="00656065">
          <w:rPr>
            <w:rStyle w:val="Hyperlink"/>
          </w:rPr>
          <w:t>https://medlineplus.gov/ency/anatomyvideos/000104.htm</w:t>
        </w:r>
      </w:hyperlink>
      <w:r w:rsidRPr="00656065">
        <w:t xml:space="preserve"> and </w:t>
      </w:r>
      <w:hyperlink r:id="rId28" w:history="1">
        <w:r w:rsidRPr="00656065">
          <w:rPr>
            <w:rStyle w:val="Hyperlink"/>
          </w:rPr>
          <w:t>https://www.youtube.com/watch?v=cATQFej6oAc</w:t>
        </w:r>
      </w:hyperlink>
      <w:r w:rsidRPr="00656065">
        <w:t>.</w:t>
      </w:r>
      <w:r w:rsidR="00A908FB">
        <w:t xml:space="preserve"> </w:t>
      </w:r>
    </w:p>
    <w:p w14:paraId="48E574F9" w14:textId="77777777" w:rsidR="00AE45AC" w:rsidRDefault="00AE45AC" w:rsidP="00D46EFA">
      <w:pPr>
        <w:rPr>
          <w:szCs w:val="26"/>
        </w:rPr>
      </w:pPr>
    </w:p>
    <w:p w14:paraId="26D45E69" w14:textId="63E6AE9D" w:rsidR="00E021CB" w:rsidRDefault="00E021CB" w:rsidP="00D46EFA">
      <w:r>
        <w:rPr>
          <w:szCs w:val="26"/>
        </w:rPr>
        <w:t xml:space="preserve">Beginning at minute 2 and ending at minute 7, </w:t>
      </w:r>
      <w:r w:rsidR="00EE4926">
        <w:rPr>
          <w:szCs w:val="26"/>
        </w:rPr>
        <w:t>the recommended</w:t>
      </w:r>
      <w:r w:rsidR="00DE5ADB">
        <w:rPr>
          <w:szCs w:val="26"/>
        </w:rPr>
        <w:t xml:space="preserve"> </w:t>
      </w:r>
      <w:r w:rsidR="00E511E2" w:rsidRPr="00DC0E05">
        <w:rPr>
          <w:szCs w:val="26"/>
          <w:u w:val="single"/>
        </w:rPr>
        <w:t>video</w:t>
      </w:r>
      <w:r w:rsidR="00E511E2">
        <w:rPr>
          <w:szCs w:val="26"/>
        </w:rPr>
        <w:t xml:space="preserve">, </w:t>
      </w:r>
      <w:r w:rsidR="00DE5ADB">
        <w:rPr>
          <w:szCs w:val="26"/>
        </w:rPr>
        <w:t xml:space="preserve">“How Gene </w:t>
      </w:r>
      <w:r w:rsidR="00DE5ADB" w:rsidRPr="00724FB7">
        <w:t>Editing Is Curing Disease”</w:t>
      </w:r>
      <w:r w:rsidR="00E511E2">
        <w:t>,</w:t>
      </w:r>
      <w:r w:rsidR="00EE4926">
        <w:rPr>
          <w:szCs w:val="26"/>
        </w:rPr>
        <w:t xml:space="preserve"> explain</w:t>
      </w:r>
      <w:r>
        <w:rPr>
          <w:szCs w:val="26"/>
        </w:rPr>
        <w:t>s</w:t>
      </w:r>
      <w:r w:rsidR="00EE4926">
        <w:rPr>
          <w:szCs w:val="26"/>
        </w:rPr>
        <w:t xml:space="preserve"> the function of </w:t>
      </w:r>
      <w:r w:rsidR="00AF137F">
        <w:rPr>
          <w:szCs w:val="26"/>
        </w:rPr>
        <w:t>CRISPR-Cas</w:t>
      </w:r>
      <w:r>
        <w:rPr>
          <w:szCs w:val="26"/>
        </w:rPr>
        <w:t xml:space="preserve"> and its application for treating sickle cell anemia</w:t>
      </w:r>
      <w:r w:rsidR="001571AE">
        <w:t xml:space="preserve">. The diagrams in this </w:t>
      </w:r>
      <w:r w:rsidR="00AF137F">
        <w:t xml:space="preserve">portion of the </w:t>
      </w:r>
      <w:r w:rsidR="001571AE">
        <w:t>video</w:t>
      </w:r>
      <w:r w:rsidR="002B2EB7">
        <w:t xml:space="preserve"> include a label for </w:t>
      </w:r>
      <w:r w:rsidR="001571AE">
        <w:t xml:space="preserve">PAM, which is the </w:t>
      </w:r>
      <w:r w:rsidR="002B2EB7">
        <w:t>“</w:t>
      </w:r>
      <w:r w:rsidR="001571AE">
        <w:t>protospacer</w:t>
      </w:r>
      <w:r w:rsidR="002B2EB7">
        <w:t xml:space="preserve"> adjacent motif”, which helps to </w:t>
      </w:r>
      <w:r w:rsidR="00BD7B2C">
        <w:t xml:space="preserve">precisely target the cut in the </w:t>
      </w:r>
      <w:r w:rsidR="002B2EB7">
        <w:t>DNA</w:t>
      </w:r>
      <w:r w:rsidR="004D56D8">
        <w:t xml:space="preserve"> (</w:t>
      </w:r>
      <w:hyperlink r:id="rId29" w:history="1">
        <w:r w:rsidR="00E511E2" w:rsidRPr="00AA1E34">
          <w:rPr>
            <w:rStyle w:val="Hyperlink"/>
          </w:rPr>
          <w:t>https://innovativegenomics.org/crisprpedia/crispr-in-nature/</w:t>
        </w:r>
      </w:hyperlink>
      <w:r w:rsidR="004D56D8">
        <w:t>)</w:t>
      </w:r>
      <w:r w:rsidR="0093094B" w:rsidRPr="001571AE">
        <w:t>.</w:t>
      </w:r>
      <w:r w:rsidR="002B2EB7" w:rsidRPr="002B2EB7">
        <w:t xml:space="preserve"> </w:t>
      </w:r>
    </w:p>
    <w:p w14:paraId="53A1A56B" w14:textId="77777777" w:rsidR="00E021CB" w:rsidRPr="00DF33F9" w:rsidRDefault="00E021CB" w:rsidP="00E021CB">
      <w:pPr>
        <w:rPr>
          <w:szCs w:val="26"/>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0"/>
        <w:gridCol w:w="4956"/>
      </w:tblGrid>
      <w:tr w:rsidR="00E021CB" w:rsidRPr="00DA2EF9" w14:paraId="5362FBD1" w14:textId="77777777" w:rsidTr="0014665C">
        <w:trPr>
          <w:jc w:val="center"/>
        </w:trPr>
        <w:tc>
          <w:tcPr>
            <w:tcW w:w="4788" w:type="dxa"/>
            <w:tcBorders>
              <w:top w:val="nil"/>
              <w:left w:val="nil"/>
              <w:bottom w:val="nil"/>
            </w:tcBorders>
            <w:shd w:val="clear" w:color="auto" w:fill="auto"/>
          </w:tcPr>
          <w:p w14:paraId="43677181" w14:textId="5BB725C3" w:rsidR="00E021CB" w:rsidRPr="00333CF4" w:rsidRDefault="00E021CB" w:rsidP="00391E9E">
            <w:pPr>
              <w:rPr>
                <w:szCs w:val="23"/>
              </w:rPr>
            </w:pPr>
            <w:r>
              <w:rPr>
                <w:szCs w:val="26"/>
              </w:rPr>
              <w:t xml:space="preserve">This figure shows the </w:t>
            </w:r>
            <w:r w:rsidRPr="008A7DF3">
              <w:rPr>
                <w:szCs w:val="26"/>
                <w:u w:val="single"/>
              </w:rPr>
              <w:t>main steps for the gene therapy</w:t>
            </w:r>
            <w:r>
              <w:rPr>
                <w:szCs w:val="26"/>
              </w:rPr>
              <w:t xml:space="preserve"> that Victoria Gray received. Stem cells were removed from her bone marrow and edited with </w:t>
            </w:r>
            <w:r>
              <w:rPr>
                <w:szCs w:val="23"/>
              </w:rPr>
              <w:t>CRISPR-Cas.</w:t>
            </w:r>
            <w:r>
              <w:rPr>
                <w:szCs w:val="26"/>
              </w:rPr>
              <w:t xml:space="preserve"> Before her edited stem cells were returned to her blood, she was treated with a drug that killed the stem cells in her bone marrow to make room for the edited stem cells</w:t>
            </w:r>
            <w:r w:rsidR="008A7DF3">
              <w:rPr>
                <w:szCs w:val="26"/>
              </w:rPr>
              <w:t xml:space="preserve"> to repopulate the bone marrow</w:t>
            </w:r>
            <w:r>
              <w:rPr>
                <w:szCs w:val="26"/>
              </w:rPr>
              <w:t>.</w:t>
            </w:r>
            <w:r>
              <w:rPr>
                <w:rStyle w:val="FootnoteReference"/>
                <w:szCs w:val="26"/>
              </w:rPr>
              <w:footnoteReference w:id="8"/>
            </w:r>
            <w:r>
              <w:rPr>
                <w:szCs w:val="26"/>
              </w:rPr>
              <w:t xml:space="preserve"> This drug treatment is responsible for most of the </w:t>
            </w:r>
            <w:r w:rsidRPr="00E851C5">
              <w:rPr>
                <w:szCs w:val="26"/>
                <w:u w:val="single"/>
              </w:rPr>
              <w:t>serious side effects</w:t>
            </w:r>
            <w:r>
              <w:rPr>
                <w:szCs w:val="26"/>
              </w:rPr>
              <w:t xml:space="preserve"> mentioned in the recommended video</w:t>
            </w:r>
            <w:r>
              <w:rPr>
                <w:sz w:val="22"/>
              </w:rPr>
              <w:t>.</w:t>
            </w:r>
            <w:r w:rsidR="00391E9E">
              <w:rPr>
                <w:sz w:val="22"/>
              </w:rPr>
              <w:t xml:space="preserve"> </w:t>
            </w:r>
            <w:r w:rsidR="00391E9E" w:rsidRPr="00391E9E">
              <w:t>These serious side effects are one reason</w:t>
            </w:r>
            <w:r w:rsidRPr="00391E9E">
              <w:t xml:space="preserve"> why gene editing is only considered for patients with </w:t>
            </w:r>
            <w:r w:rsidRPr="00391E9E">
              <w:rPr>
                <w:u w:val="single"/>
              </w:rPr>
              <w:t>severe</w:t>
            </w:r>
            <w:r w:rsidRPr="00391E9E">
              <w:t xml:space="preserve"> sickle cell anemia</w:t>
            </w:r>
            <w:r w:rsidR="008A7DF3">
              <w:t xml:space="preserve"> (question</w:t>
            </w:r>
            <w:r w:rsidR="001D1898">
              <w:t xml:space="preserve"> 12</w:t>
            </w:r>
            <w:r w:rsidR="008A7DF3">
              <w:t>)</w:t>
            </w:r>
            <w:r w:rsidRPr="00E851C5">
              <w:rPr>
                <w:szCs w:val="23"/>
              </w:rPr>
              <w:t>.</w:t>
            </w:r>
            <w:r>
              <w:rPr>
                <w:szCs w:val="23"/>
              </w:rPr>
              <w:t xml:space="preserve"> </w:t>
            </w:r>
          </w:p>
        </w:tc>
        <w:tc>
          <w:tcPr>
            <w:tcW w:w="4788" w:type="dxa"/>
            <w:shd w:val="clear" w:color="auto" w:fill="auto"/>
          </w:tcPr>
          <w:p w14:paraId="727A2825" w14:textId="0DA0FDA9" w:rsidR="00E021CB" w:rsidRPr="00333CF4" w:rsidRDefault="00815724" w:rsidP="00F832CB">
            <w:pPr>
              <w:rPr>
                <w:szCs w:val="26"/>
              </w:rPr>
            </w:pPr>
            <w:r>
              <w:rPr>
                <w:rFonts w:ascii="Arial" w:hAnsi="Arial" w:cs="Arial"/>
                <w:noProof/>
                <w:szCs w:val="26"/>
              </w:rPr>
              <w:drawing>
                <wp:inline distT="0" distB="0" distL="0" distR="0" wp14:anchorId="44F05961" wp14:editId="650FB562">
                  <wp:extent cx="3008376" cy="2971800"/>
                  <wp:effectExtent l="0" t="0" r="1905" b="0"/>
                  <wp:docPr id="4"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8376" cy="2971800"/>
                          </a:xfrm>
                          <a:prstGeom prst="rect">
                            <a:avLst/>
                          </a:prstGeom>
                          <a:noFill/>
                          <a:ln>
                            <a:noFill/>
                          </a:ln>
                        </pic:spPr>
                      </pic:pic>
                    </a:graphicData>
                  </a:graphic>
                </wp:inline>
              </w:drawing>
            </w:r>
          </w:p>
        </w:tc>
      </w:tr>
    </w:tbl>
    <w:p w14:paraId="17635BD1" w14:textId="77777777" w:rsidR="00E021CB" w:rsidRPr="008A7DF3" w:rsidRDefault="00E021CB" w:rsidP="00E021CB"/>
    <w:p w14:paraId="00543CDC" w14:textId="026E42C8" w:rsidR="00776616" w:rsidRDefault="005803FA" w:rsidP="00776616">
      <w:pPr>
        <w:rPr>
          <w:szCs w:val="23"/>
        </w:rPr>
      </w:pPr>
      <w:r>
        <w:rPr>
          <w:szCs w:val="23"/>
        </w:rPr>
        <w:t xml:space="preserve">Data supporting the </w:t>
      </w:r>
      <w:r w:rsidR="00794FB6">
        <w:rPr>
          <w:szCs w:val="23"/>
        </w:rPr>
        <w:t xml:space="preserve">effectiveness </w:t>
      </w:r>
      <w:r>
        <w:rPr>
          <w:szCs w:val="23"/>
        </w:rPr>
        <w:t xml:space="preserve">and safety </w:t>
      </w:r>
      <w:r w:rsidR="00794FB6">
        <w:rPr>
          <w:szCs w:val="23"/>
        </w:rPr>
        <w:t>of this CRISPR-Cas9</w:t>
      </w:r>
      <w:r w:rsidR="00AD0D6A">
        <w:rPr>
          <w:szCs w:val="23"/>
        </w:rPr>
        <w:t xml:space="preserve"> gene editing </w:t>
      </w:r>
      <w:r w:rsidR="00794FB6">
        <w:rPr>
          <w:szCs w:val="23"/>
        </w:rPr>
        <w:t>treatment for severe sickle cell disease</w:t>
      </w:r>
      <w:r>
        <w:rPr>
          <w:szCs w:val="23"/>
        </w:rPr>
        <w:t xml:space="preserve"> </w:t>
      </w:r>
      <w:r w:rsidR="00DE5ADB">
        <w:rPr>
          <w:szCs w:val="23"/>
        </w:rPr>
        <w:t>were the basis for</w:t>
      </w:r>
      <w:r w:rsidR="00AD0D6A">
        <w:rPr>
          <w:szCs w:val="23"/>
        </w:rPr>
        <w:t xml:space="preserve"> the 2023</w:t>
      </w:r>
      <w:r w:rsidR="00DE5ADB">
        <w:rPr>
          <w:szCs w:val="23"/>
        </w:rPr>
        <w:t xml:space="preserve"> </w:t>
      </w:r>
      <w:r>
        <w:rPr>
          <w:szCs w:val="23"/>
        </w:rPr>
        <w:t>FDA approval of this treatment (</w:t>
      </w:r>
      <w:hyperlink r:id="rId31" w:history="1">
        <w:r w:rsidRPr="00786D53">
          <w:rPr>
            <w:rStyle w:val="Hyperlink"/>
            <w:szCs w:val="23"/>
          </w:rPr>
          <w:t>https://www.genengnews.com/topics/genome-editing/fda-approves-the-first-crispr-therapy-for-sickle-cell-disease/</w:t>
        </w:r>
      </w:hyperlink>
      <w:r>
        <w:rPr>
          <w:szCs w:val="23"/>
        </w:rPr>
        <w:t>)</w:t>
      </w:r>
      <w:r w:rsidR="00794FB6">
        <w:rPr>
          <w:szCs w:val="23"/>
        </w:rPr>
        <w:t>.</w:t>
      </w:r>
      <w:r w:rsidR="00776616">
        <w:rPr>
          <w:szCs w:val="23"/>
        </w:rPr>
        <w:t xml:space="preserve"> Two </w:t>
      </w:r>
      <w:r w:rsidR="00776616" w:rsidRPr="00DC0E05">
        <w:rPr>
          <w:szCs w:val="23"/>
          <w:u w:val="single"/>
        </w:rPr>
        <w:t>advantages</w:t>
      </w:r>
      <w:r w:rsidR="00776616">
        <w:rPr>
          <w:szCs w:val="23"/>
        </w:rPr>
        <w:t xml:space="preserve"> </w:t>
      </w:r>
      <w:r w:rsidR="00E851C5" w:rsidRPr="00E851C5">
        <w:rPr>
          <w:szCs w:val="23"/>
        </w:rPr>
        <w:t>of</w:t>
      </w:r>
      <w:r w:rsidR="00E851C5">
        <w:rPr>
          <w:szCs w:val="23"/>
        </w:rPr>
        <w:t xml:space="preserve"> CRISPR-Cas9 gene editing that inactivates the expression of the</w:t>
      </w:r>
      <w:r w:rsidR="00A93BDE">
        <w:rPr>
          <w:szCs w:val="23"/>
        </w:rPr>
        <w:t xml:space="preserve"> BCL11A gene</w:t>
      </w:r>
      <w:r w:rsidR="00776616">
        <w:rPr>
          <w:szCs w:val="23"/>
        </w:rPr>
        <w:t xml:space="preserve"> are:</w:t>
      </w:r>
    </w:p>
    <w:p w14:paraId="33735E3C" w14:textId="2C3F1BFC" w:rsidR="00776616" w:rsidRDefault="00776616" w:rsidP="00776616">
      <w:pPr>
        <w:numPr>
          <w:ilvl w:val="0"/>
          <w:numId w:val="38"/>
        </w:numPr>
        <w:rPr>
          <w:szCs w:val="23"/>
        </w:rPr>
      </w:pPr>
      <w:r>
        <w:rPr>
          <w:szCs w:val="23"/>
        </w:rPr>
        <w:t xml:space="preserve">Inactivation </w:t>
      </w:r>
      <w:r w:rsidR="00EE357C">
        <w:rPr>
          <w:szCs w:val="23"/>
        </w:rPr>
        <w:t>of</w:t>
      </w:r>
      <w:r w:rsidR="00EE357C" w:rsidRPr="00EE357C">
        <w:rPr>
          <w:szCs w:val="23"/>
        </w:rPr>
        <w:t xml:space="preserve"> </w:t>
      </w:r>
      <w:r w:rsidR="00045792">
        <w:rPr>
          <w:szCs w:val="23"/>
        </w:rPr>
        <w:t xml:space="preserve">the </w:t>
      </w:r>
      <w:r w:rsidR="00EE357C">
        <w:rPr>
          <w:szCs w:val="23"/>
        </w:rPr>
        <w:t xml:space="preserve">BCL11A </w:t>
      </w:r>
      <w:r w:rsidR="00045792">
        <w:rPr>
          <w:szCs w:val="23"/>
        </w:rPr>
        <w:t xml:space="preserve">gene </w:t>
      </w:r>
      <w:r w:rsidR="006B20F9">
        <w:rPr>
          <w:szCs w:val="23"/>
        </w:rPr>
        <w:t xml:space="preserve">not only activates the production of </w:t>
      </w:r>
      <w:r w:rsidR="009B547E">
        <w:rPr>
          <w:szCs w:val="23"/>
        </w:rPr>
        <w:t>the</w:t>
      </w:r>
      <w:r w:rsidR="00665B5E">
        <w:rPr>
          <w:szCs w:val="23"/>
        </w:rPr>
        <w:t xml:space="preserve"> gamma</w:t>
      </w:r>
      <w:r w:rsidR="009B547E">
        <w:rPr>
          <w:szCs w:val="23"/>
        </w:rPr>
        <w:t xml:space="preserve"> </w:t>
      </w:r>
      <w:r w:rsidR="00EE357C">
        <w:rPr>
          <w:szCs w:val="23"/>
        </w:rPr>
        <w:t>polypeptide</w:t>
      </w:r>
      <w:r w:rsidR="009B547E">
        <w:rPr>
          <w:szCs w:val="23"/>
        </w:rPr>
        <w:t xml:space="preserve"> in fetal hemoglobin</w:t>
      </w:r>
      <w:r w:rsidR="006B20F9">
        <w:rPr>
          <w:szCs w:val="23"/>
        </w:rPr>
        <w:t xml:space="preserve">, but also </w:t>
      </w:r>
      <w:r w:rsidR="00EE357C">
        <w:rPr>
          <w:szCs w:val="23"/>
        </w:rPr>
        <w:t>down-regulates</w:t>
      </w:r>
      <w:r w:rsidR="006B20F9">
        <w:rPr>
          <w:szCs w:val="23"/>
        </w:rPr>
        <w:t xml:space="preserve"> the production of the mutant </w:t>
      </w:r>
      <w:r w:rsidR="00665B5E">
        <w:rPr>
          <w:szCs w:val="23"/>
        </w:rPr>
        <w:t xml:space="preserve">beta </w:t>
      </w:r>
      <w:r w:rsidR="00EE357C">
        <w:rPr>
          <w:szCs w:val="23"/>
        </w:rPr>
        <w:t>polypeptide</w:t>
      </w:r>
      <w:r w:rsidR="00665B5E">
        <w:rPr>
          <w:szCs w:val="23"/>
        </w:rPr>
        <w:t xml:space="preserve"> in sickle cell hemoglobin</w:t>
      </w:r>
      <w:r w:rsidR="008D5F64">
        <w:rPr>
          <w:szCs w:val="23"/>
        </w:rPr>
        <w:t>.</w:t>
      </w:r>
    </w:p>
    <w:p w14:paraId="739486A6" w14:textId="641BA655" w:rsidR="00964261" w:rsidRPr="00391E9E" w:rsidRDefault="00776616" w:rsidP="00776616">
      <w:pPr>
        <w:numPr>
          <w:ilvl w:val="0"/>
          <w:numId w:val="38"/>
        </w:numPr>
      </w:pPr>
      <w:r>
        <w:rPr>
          <w:szCs w:val="23"/>
        </w:rPr>
        <w:t xml:space="preserve">Using </w:t>
      </w:r>
      <w:r w:rsidR="00794FB6">
        <w:rPr>
          <w:szCs w:val="23"/>
        </w:rPr>
        <w:t xml:space="preserve">CRISPR-Cas to inactivate </w:t>
      </w:r>
      <w:r w:rsidR="00EE357C">
        <w:rPr>
          <w:szCs w:val="23"/>
        </w:rPr>
        <w:t>a gene is</w:t>
      </w:r>
      <w:r w:rsidR="002B2EB7">
        <w:rPr>
          <w:szCs w:val="23"/>
        </w:rPr>
        <w:t xml:space="preserve"> easier </w:t>
      </w:r>
      <w:r w:rsidR="00EE357C">
        <w:rPr>
          <w:szCs w:val="23"/>
        </w:rPr>
        <w:t>than</w:t>
      </w:r>
      <w:r w:rsidR="00610382">
        <w:rPr>
          <w:szCs w:val="23"/>
        </w:rPr>
        <w:t xml:space="preserve"> correcting the sickle</w:t>
      </w:r>
      <w:r w:rsidR="00EB2AAC">
        <w:rPr>
          <w:szCs w:val="23"/>
        </w:rPr>
        <w:t xml:space="preserve"> </w:t>
      </w:r>
      <w:r w:rsidR="00610382">
        <w:rPr>
          <w:szCs w:val="23"/>
        </w:rPr>
        <w:t>cell mutation</w:t>
      </w:r>
      <w:r w:rsidR="00EE357C">
        <w:rPr>
          <w:szCs w:val="23"/>
        </w:rPr>
        <w:t>, which</w:t>
      </w:r>
      <w:r w:rsidR="00610382">
        <w:rPr>
          <w:szCs w:val="23"/>
        </w:rPr>
        <w:t xml:space="preserve"> requires homology-directed repair</w:t>
      </w:r>
      <w:r w:rsidR="00B456E1">
        <w:rPr>
          <w:szCs w:val="23"/>
        </w:rPr>
        <w:t xml:space="preserve"> (see figure below</w:t>
      </w:r>
      <w:r w:rsidR="00D65BB7">
        <w:rPr>
          <w:szCs w:val="23"/>
        </w:rPr>
        <w:t>)</w:t>
      </w:r>
      <w:r w:rsidR="00610382">
        <w:rPr>
          <w:szCs w:val="23"/>
        </w:rPr>
        <w:t>.</w:t>
      </w:r>
      <w:r w:rsidR="006B20F9">
        <w:rPr>
          <w:szCs w:val="23"/>
        </w:rPr>
        <w:t xml:space="preserve"> </w:t>
      </w:r>
    </w:p>
    <w:p w14:paraId="23FE9301" w14:textId="77777777" w:rsidR="00D65BB7" w:rsidRPr="00964261" w:rsidRDefault="00D65BB7" w:rsidP="00D46EFA">
      <w:pPr>
        <w:rPr>
          <w:sz w:val="6"/>
          <w:szCs w:val="6"/>
        </w:rPr>
      </w:pPr>
    </w:p>
    <w:p w14:paraId="785A5B36" w14:textId="77777777" w:rsidR="00180A70" w:rsidRPr="00D65BB7" w:rsidRDefault="00180A70" w:rsidP="00D46EFA">
      <w:pPr>
        <w:rPr>
          <w:sz w:val="6"/>
          <w:szCs w:val="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D65BB7" w:rsidRPr="000C183A" w14:paraId="2ACACA59" w14:textId="77777777" w:rsidTr="000C183A">
        <w:tc>
          <w:tcPr>
            <w:tcW w:w="9576" w:type="dxa"/>
            <w:shd w:val="clear" w:color="auto" w:fill="auto"/>
          </w:tcPr>
          <w:p w14:paraId="3D6A1C41" w14:textId="11401EDC" w:rsidR="00D65BB7" w:rsidRPr="000C183A" w:rsidRDefault="00815724" w:rsidP="000C183A">
            <w:pPr>
              <w:jc w:val="center"/>
              <w:rPr>
                <w:sz w:val="16"/>
                <w:szCs w:val="23"/>
              </w:rPr>
            </w:pPr>
            <w:r>
              <w:rPr>
                <w:noProof/>
                <w:sz w:val="16"/>
                <w:szCs w:val="23"/>
              </w:rPr>
              <w:lastRenderedPageBreak/>
              <w:drawing>
                <wp:inline distT="0" distB="0" distL="0" distR="0" wp14:anchorId="68E29876" wp14:editId="6AF34237">
                  <wp:extent cx="6048375" cy="3486150"/>
                  <wp:effectExtent l="0" t="0" r="0" b="0"/>
                  <wp:docPr id="5" name="Picture 5" descr="figure gene edit 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gene edit HDR"/>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a:stretch>
                            <a:fillRect/>
                          </a:stretch>
                        </pic:blipFill>
                        <pic:spPr bwMode="auto">
                          <a:xfrm>
                            <a:off x="0" y="0"/>
                            <a:ext cx="6048375" cy="3486150"/>
                          </a:xfrm>
                          <a:prstGeom prst="rect">
                            <a:avLst/>
                          </a:prstGeom>
                          <a:noFill/>
                          <a:ln>
                            <a:noFill/>
                          </a:ln>
                        </pic:spPr>
                      </pic:pic>
                    </a:graphicData>
                  </a:graphic>
                </wp:inline>
              </w:drawing>
            </w:r>
          </w:p>
        </w:tc>
      </w:tr>
    </w:tbl>
    <w:p w14:paraId="2C6E1BD7" w14:textId="77777777" w:rsidR="008D5F64" w:rsidRPr="008D5F64" w:rsidRDefault="008D5F64" w:rsidP="009E7A7C">
      <w:pPr>
        <w:rPr>
          <w:sz w:val="16"/>
          <w:szCs w:val="16"/>
        </w:rPr>
      </w:pPr>
    </w:p>
    <w:p w14:paraId="008FB55A" w14:textId="7981610C" w:rsidR="005803FA" w:rsidRDefault="00610382" w:rsidP="009E7A7C">
      <w:pPr>
        <w:rPr>
          <w:szCs w:val="26"/>
        </w:rPr>
      </w:pPr>
      <w:r>
        <w:rPr>
          <w:szCs w:val="26"/>
        </w:rPr>
        <w:t>Researchers are</w:t>
      </w:r>
      <w:r w:rsidR="00794FB6">
        <w:rPr>
          <w:szCs w:val="26"/>
        </w:rPr>
        <w:t xml:space="preserve"> developing</w:t>
      </w:r>
      <w:r w:rsidR="007B7794">
        <w:rPr>
          <w:szCs w:val="26"/>
        </w:rPr>
        <w:t xml:space="preserve"> </w:t>
      </w:r>
      <w:r w:rsidR="007B7794" w:rsidRPr="007B7794">
        <w:rPr>
          <w:szCs w:val="26"/>
          <w:u w:val="single"/>
        </w:rPr>
        <w:t>other</w:t>
      </w:r>
      <w:r w:rsidR="007B7794">
        <w:rPr>
          <w:szCs w:val="26"/>
          <w:u w:val="single"/>
        </w:rPr>
        <w:t xml:space="preserve"> </w:t>
      </w:r>
      <w:r w:rsidRPr="00610382">
        <w:rPr>
          <w:szCs w:val="26"/>
          <w:u w:val="single"/>
        </w:rPr>
        <w:t>types of gene therapy</w:t>
      </w:r>
      <w:r>
        <w:rPr>
          <w:szCs w:val="26"/>
        </w:rPr>
        <w:t xml:space="preserve"> for sickle cell anemia.</w:t>
      </w:r>
      <w:r w:rsidR="00794FB6">
        <w:rPr>
          <w:szCs w:val="26"/>
        </w:rPr>
        <w:t xml:space="preserve"> For example, </w:t>
      </w:r>
      <w:r w:rsidR="0057136B">
        <w:rPr>
          <w:szCs w:val="26"/>
        </w:rPr>
        <w:t>gene therapy that</w:t>
      </w:r>
      <w:r>
        <w:rPr>
          <w:szCs w:val="26"/>
        </w:rPr>
        <w:t xml:space="preserve"> uses </w:t>
      </w:r>
      <w:r w:rsidR="00E851C5">
        <w:rPr>
          <w:szCs w:val="26"/>
        </w:rPr>
        <w:t>a</w:t>
      </w:r>
      <w:r w:rsidR="0057136B">
        <w:rPr>
          <w:szCs w:val="26"/>
        </w:rPr>
        <w:t xml:space="preserve"> virus </w:t>
      </w:r>
      <w:r w:rsidR="00E851C5">
        <w:rPr>
          <w:szCs w:val="26"/>
        </w:rPr>
        <w:t xml:space="preserve">to carry in a modified </w:t>
      </w:r>
      <w:r w:rsidR="009B547E">
        <w:rPr>
          <w:szCs w:val="26"/>
        </w:rPr>
        <w:t xml:space="preserve">gene for the </w:t>
      </w:r>
      <w:r w:rsidR="00E851C5">
        <w:rPr>
          <w:szCs w:val="26"/>
        </w:rPr>
        <w:t>beta</w:t>
      </w:r>
      <w:r w:rsidR="00B456E1">
        <w:rPr>
          <w:szCs w:val="26"/>
        </w:rPr>
        <w:t xml:space="preserve"> polypeptide</w:t>
      </w:r>
      <w:r w:rsidR="009B547E">
        <w:rPr>
          <w:szCs w:val="26"/>
        </w:rPr>
        <w:t xml:space="preserve"> in hemoglobin </w:t>
      </w:r>
      <w:r w:rsidR="00E851C5">
        <w:rPr>
          <w:szCs w:val="26"/>
        </w:rPr>
        <w:t>is</w:t>
      </w:r>
      <w:r w:rsidR="00794FB6">
        <w:rPr>
          <w:szCs w:val="26"/>
        </w:rPr>
        <w:t xml:space="preserve"> described in</w:t>
      </w:r>
      <w:r w:rsidR="00E851C5">
        <w:rPr>
          <w:szCs w:val="26"/>
        </w:rPr>
        <w:t xml:space="preserve"> the </w:t>
      </w:r>
      <w:r w:rsidR="00794FB6">
        <w:rPr>
          <w:szCs w:val="26"/>
        </w:rPr>
        <w:t xml:space="preserve">informative </w:t>
      </w:r>
      <w:r w:rsidR="00E851C5">
        <w:rPr>
          <w:szCs w:val="26"/>
        </w:rPr>
        <w:t>7-minute video, “UCLA gene therapy trial for sickle-cell disease: Evie’s story” (</w:t>
      </w:r>
      <w:hyperlink r:id="rId33" w:history="1">
        <w:r w:rsidR="00E851C5" w:rsidRPr="006D7EC2">
          <w:rPr>
            <w:rStyle w:val="Hyperlink"/>
            <w:szCs w:val="26"/>
          </w:rPr>
          <w:t>https://www.youtube.com/watch?v=XmQJpuLx07Y</w:t>
        </w:r>
      </w:hyperlink>
      <w:r w:rsidR="00E851C5">
        <w:rPr>
          <w:szCs w:val="26"/>
        </w:rPr>
        <w:t>).</w:t>
      </w:r>
      <w:r w:rsidR="00A93BDE">
        <w:rPr>
          <w:szCs w:val="26"/>
        </w:rPr>
        <w:t xml:space="preserve"> Unfortunately, two patients who received </w:t>
      </w:r>
      <w:r w:rsidR="00B456E1">
        <w:rPr>
          <w:szCs w:val="26"/>
        </w:rPr>
        <w:t xml:space="preserve">a </w:t>
      </w:r>
      <w:r w:rsidR="00A93BDE">
        <w:rPr>
          <w:szCs w:val="26"/>
        </w:rPr>
        <w:t>gene therapy</w:t>
      </w:r>
      <w:r w:rsidR="00B456E1">
        <w:rPr>
          <w:szCs w:val="26"/>
        </w:rPr>
        <w:t xml:space="preserve"> that used </w:t>
      </w:r>
      <w:r w:rsidR="00A93BDE">
        <w:rPr>
          <w:szCs w:val="26"/>
        </w:rPr>
        <w:t>a virus to</w:t>
      </w:r>
      <w:r w:rsidR="00794FB6">
        <w:rPr>
          <w:szCs w:val="26"/>
        </w:rPr>
        <w:t xml:space="preserve"> carry in an edited hemoglobin gene </w:t>
      </w:r>
      <w:r w:rsidR="00A93BDE">
        <w:rPr>
          <w:szCs w:val="26"/>
        </w:rPr>
        <w:t>have developed cancer or precancer (</w:t>
      </w:r>
      <w:hyperlink r:id="rId34" w:history="1">
        <w:r w:rsidR="00A93BDE" w:rsidRPr="006D7EC2">
          <w:rPr>
            <w:rStyle w:val="Hyperlink"/>
            <w:szCs w:val="26"/>
          </w:rPr>
          <w:t>https://www.sciencemag.org/news/2021/02/gene-therapy-trials-sickle-cell-disease-halted-after-two-patients-develop-cancer</w:t>
        </w:r>
      </w:hyperlink>
      <w:r w:rsidR="00A93BDE">
        <w:rPr>
          <w:szCs w:val="26"/>
        </w:rPr>
        <w:t>). This may be due to the virus inserting the edited gene in the wrong place. One advantage of CRISPR-Cas9 is that it appears to</w:t>
      </w:r>
      <w:r w:rsidR="00B456E1">
        <w:rPr>
          <w:szCs w:val="26"/>
        </w:rPr>
        <w:t xml:space="preserve"> result in </w:t>
      </w:r>
      <w:r w:rsidR="00A93BDE">
        <w:rPr>
          <w:szCs w:val="26"/>
        </w:rPr>
        <w:t xml:space="preserve">little off-target </w:t>
      </w:r>
      <w:r w:rsidR="00287594">
        <w:rPr>
          <w:szCs w:val="26"/>
        </w:rPr>
        <w:t>editing.</w:t>
      </w:r>
      <w:r w:rsidR="005803FA">
        <w:rPr>
          <w:szCs w:val="26"/>
        </w:rPr>
        <w:t xml:space="preserve"> Nevertheless,</w:t>
      </w:r>
      <w:r w:rsidR="005E4914">
        <w:rPr>
          <w:szCs w:val="26"/>
        </w:rPr>
        <w:t xml:space="preserve"> the </w:t>
      </w:r>
      <w:r w:rsidR="00AD0D6A">
        <w:rPr>
          <w:szCs w:val="26"/>
        </w:rPr>
        <w:t xml:space="preserve">viral </w:t>
      </w:r>
      <w:r w:rsidR="005803FA">
        <w:rPr>
          <w:szCs w:val="26"/>
        </w:rPr>
        <w:t>therapy</w:t>
      </w:r>
      <w:r w:rsidR="00AD0D6A">
        <w:rPr>
          <w:szCs w:val="26"/>
        </w:rPr>
        <w:t xml:space="preserve"> was also </w:t>
      </w:r>
      <w:r w:rsidR="005803FA">
        <w:rPr>
          <w:szCs w:val="26"/>
        </w:rPr>
        <w:t>approved by the FDA</w:t>
      </w:r>
      <w:r w:rsidR="00AD0D6A">
        <w:rPr>
          <w:szCs w:val="26"/>
        </w:rPr>
        <w:t xml:space="preserve"> in 2023</w:t>
      </w:r>
      <w:r w:rsidR="005803FA">
        <w:rPr>
          <w:szCs w:val="26"/>
        </w:rPr>
        <w:t>.</w:t>
      </w:r>
      <w:r w:rsidR="00AD0D6A">
        <w:rPr>
          <w:szCs w:val="26"/>
        </w:rPr>
        <w:t xml:space="preserve"> </w:t>
      </w:r>
      <w:r w:rsidR="002A7236">
        <w:rPr>
          <w:szCs w:val="26"/>
        </w:rPr>
        <w:t>Additional drugs for treating sickle cell anemia have been approved by the FDA or are in various stages of clinical testing (</w:t>
      </w:r>
      <w:hyperlink r:id="rId35" w:history="1">
        <w:r w:rsidR="002A7236" w:rsidRPr="00786D53">
          <w:rPr>
            <w:rStyle w:val="Hyperlink"/>
            <w:szCs w:val="26"/>
          </w:rPr>
          <w:t>https://www.nature.com/articles/d41586-021-02141-1</w:t>
        </w:r>
      </w:hyperlink>
      <w:r w:rsidR="002A7236">
        <w:rPr>
          <w:szCs w:val="26"/>
        </w:rPr>
        <w:t xml:space="preserve">). </w:t>
      </w:r>
    </w:p>
    <w:p w14:paraId="5D0FF5B0" w14:textId="1D19C462" w:rsidR="00776616" w:rsidRDefault="00776616" w:rsidP="009E7A7C">
      <w:pPr>
        <w:rPr>
          <w:szCs w:val="26"/>
        </w:rPr>
      </w:pPr>
    </w:p>
    <w:p w14:paraId="7DAAAE22" w14:textId="7375036A" w:rsidR="00AD0D6A" w:rsidRPr="00DF33F9" w:rsidRDefault="00AD0D6A" w:rsidP="00AD0D6A">
      <w:pPr>
        <w:rPr>
          <w:szCs w:val="26"/>
        </w:rPr>
      </w:pPr>
      <w:r>
        <w:rPr>
          <w:szCs w:val="26"/>
        </w:rPr>
        <w:t xml:space="preserve">If any of your students are interested in </w:t>
      </w:r>
      <w:r w:rsidRPr="00287594">
        <w:rPr>
          <w:szCs w:val="26"/>
          <w:u w:val="single"/>
        </w:rPr>
        <w:t>clinical trials</w:t>
      </w:r>
      <w:r>
        <w:rPr>
          <w:szCs w:val="26"/>
        </w:rPr>
        <w:t xml:space="preserve"> of gene therapy for sickle cell disease, they can find information at </w:t>
      </w:r>
      <w:hyperlink r:id="rId36" w:history="1">
        <w:r w:rsidRPr="006D7EC2">
          <w:rPr>
            <w:rStyle w:val="Hyperlink"/>
            <w:szCs w:val="26"/>
          </w:rPr>
          <w:t>https://www.clinicaltrials.gov/ct2/results?cond=Sickle+Cell+Disease&amp;term=Gene+therapy&amp;type=Intr&amp;rslt=&amp;age_v=&amp;gndr=&amp;intr=&amp;titles=&amp;outc=&amp;spons=&amp;lead=&amp;id=&amp;cntry=&amp;state=&amp;city=&amp;dist=&amp;locn=&amp;rsub=&amp;strd_s=&amp;strd_e=&amp;prcd_s=&amp;prcd_e=&amp;sfpd_s=&amp;sfpd_e=&amp;rfpd_s=&amp;rfpd_e=&amp;lupd_s=&amp;lupd_e=&amp;sort=</w:t>
        </w:r>
      </w:hyperlink>
      <w:r>
        <w:rPr>
          <w:szCs w:val="26"/>
        </w:rPr>
        <w:t>. Additional gene editing therapies for a variety of diseases are in various stages of development and clinical testing (</w:t>
      </w:r>
      <w:hyperlink r:id="rId37" w:anchor=":~:text=Landmark%20approval%20of%20the%20first,and%20more%20precise%20genome%20editors" w:history="1">
        <w:r w:rsidRPr="00786D53">
          <w:rPr>
            <w:rStyle w:val="Hyperlink"/>
            <w:szCs w:val="26"/>
          </w:rPr>
          <w:t>https://www.nature.com/articles/d41586-023-03797-7#:~:text=Landmark%20approval%20of%20the%20first,and%20more%20precise%20genome%20editors</w:t>
        </w:r>
      </w:hyperlink>
      <w:r w:rsidRPr="0014665C">
        <w:rPr>
          <w:szCs w:val="26"/>
        </w:rPr>
        <w:t>.</w:t>
      </w:r>
      <w:r>
        <w:rPr>
          <w:szCs w:val="26"/>
        </w:rPr>
        <w:t xml:space="preserve">; </w:t>
      </w:r>
      <w:hyperlink r:id="rId38" w:history="1">
        <w:r w:rsidRPr="00786D53">
          <w:rPr>
            <w:rStyle w:val="Hyperlink"/>
            <w:szCs w:val="26"/>
          </w:rPr>
          <w:t>https://www.synthego.com/blog/crispr-2023-breakthroughs</w:t>
        </w:r>
      </w:hyperlink>
      <w:r>
        <w:rPr>
          <w:szCs w:val="26"/>
        </w:rPr>
        <w:t>). Some students may be interested in “Is gene therapy available to treat my disorder?” (</w:t>
      </w:r>
      <w:hyperlink r:id="rId39" w:history="1">
        <w:r w:rsidRPr="00A21656">
          <w:rPr>
            <w:rStyle w:val="Hyperlink"/>
            <w:szCs w:val="26"/>
          </w:rPr>
          <w:t>https://medlineplus.gov/genetics/understanding/therapy/availability/</w:t>
        </w:r>
      </w:hyperlink>
      <w:r>
        <w:rPr>
          <w:szCs w:val="26"/>
        </w:rPr>
        <w:t xml:space="preserve">). </w:t>
      </w:r>
    </w:p>
    <w:p w14:paraId="1FD74E19" w14:textId="77777777" w:rsidR="00AD0D6A" w:rsidRDefault="00AD0D6A" w:rsidP="009E7A7C">
      <w:pPr>
        <w:rPr>
          <w:szCs w:val="26"/>
          <w:u w:val="single"/>
        </w:rPr>
      </w:pPr>
    </w:p>
    <w:p w14:paraId="04AD53DA" w14:textId="77777777" w:rsidR="005E4914" w:rsidRDefault="005E4914" w:rsidP="009E7A7C">
      <w:pPr>
        <w:rPr>
          <w:szCs w:val="26"/>
          <w:u w:val="single"/>
        </w:rPr>
      </w:pPr>
    </w:p>
    <w:p w14:paraId="45CAAAF7" w14:textId="77777777" w:rsidR="005E4914" w:rsidRDefault="005E4914" w:rsidP="009E7A7C">
      <w:pPr>
        <w:rPr>
          <w:szCs w:val="26"/>
          <w:u w:val="single"/>
        </w:rPr>
      </w:pPr>
    </w:p>
    <w:p w14:paraId="2783D51F" w14:textId="77777777" w:rsidR="005E4914" w:rsidRDefault="005E4914" w:rsidP="009E7A7C">
      <w:pPr>
        <w:rPr>
          <w:szCs w:val="26"/>
          <w:u w:val="single"/>
        </w:rPr>
      </w:pPr>
    </w:p>
    <w:p w14:paraId="5CDFB937" w14:textId="0B0DB274" w:rsidR="00737CD2" w:rsidRPr="00776616" w:rsidRDefault="00776616" w:rsidP="009E7A7C">
      <w:pPr>
        <w:rPr>
          <w:szCs w:val="26"/>
        </w:rPr>
      </w:pPr>
      <w:bookmarkStart w:id="3" w:name="_GoBack"/>
      <w:bookmarkEnd w:id="3"/>
      <w:r w:rsidRPr="00776616">
        <w:rPr>
          <w:szCs w:val="26"/>
          <w:u w:val="single"/>
        </w:rPr>
        <w:lastRenderedPageBreak/>
        <w:t>Optional Discussion of Ethical Issues</w:t>
      </w:r>
    </w:p>
    <w:p w14:paraId="31F88067" w14:textId="7BBBE890" w:rsidR="00737CD2" w:rsidRDefault="00737CD2" w:rsidP="009E7A7C">
      <w:pPr>
        <w:rPr>
          <w:szCs w:val="26"/>
        </w:rPr>
      </w:pPr>
      <w:r>
        <w:rPr>
          <w:szCs w:val="26"/>
        </w:rPr>
        <w:t>If you</w:t>
      </w:r>
      <w:r w:rsidR="00EB2AAC">
        <w:rPr>
          <w:szCs w:val="26"/>
        </w:rPr>
        <w:t xml:space="preserve"> want your students to </w:t>
      </w:r>
      <w:r>
        <w:rPr>
          <w:szCs w:val="26"/>
        </w:rPr>
        <w:t xml:space="preserve">discuss the </w:t>
      </w:r>
      <w:r w:rsidRPr="00AD0D6A">
        <w:rPr>
          <w:szCs w:val="26"/>
          <w:u w:val="single"/>
        </w:rPr>
        <w:t>ethical</w:t>
      </w:r>
      <w:r w:rsidRPr="00776616">
        <w:rPr>
          <w:szCs w:val="26"/>
        </w:rPr>
        <w:t xml:space="preserve"> </w:t>
      </w:r>
      <w:r>
        <w:rPr>
          <w:szCs w:val="26"/>
        </w:rPr>
        <w:t>concerns related to the potential uses of CRISPR-Cas, you could</w:t>
      </w:r>
      <w:r w:rsidR="009B547E">
        <w:rPr>
          <w:szCs w:val="26"/>
        </w:rPr>
        <w:t xml:space="preserve"> add </w:t>
      </w:r>
      <w:r>
        <w:rPr>
          <w:szCs w:val="26"/>
        </w:rPr>
        <w:t>the following at the end of the Student Handout.</w:t>
      </w:r>
    </w:p>
    <w:p w14:paraId="4CDE7F85" w14:textId="77777777" w:rsidR="00B456E1" w:rsidRPr="00F23571" w:rsidRDefault="00B456E1" w:rsidP="009E7A7C">
      <w:pPr>
        <w:rPr>
          <w:sz w:val="16"/>
          <w:szCs w:val="16"/>
        </w:rPr>
      </w:pPr>
    </w:p>
    <w:p w14:paraId="5EC3F82E" w14:textId="7D04B610" w:rsidR="00266727" w:rsidRDefault="00A96AC6" w:rsidP="00A96AC6">
      <w:pPr>
        <w:rPr>
          <w:rFonts w:ascii="Calibri" w:hAnsi="Calibri"/>
        </w:rPr>
      </w:pPr>
      <w:r w:rsidRPr="009C697E">
        <w:rPr>
          <w:rFonts w:ascii="Calibri" w:hAnsi="Calibri"/>
        </w:rPr>
        <w:t>To learn about other possible uses of CRISPR-Cas and related ethical controversies, view “Gene Editing and CRISPR – How far should we go?”</w:t>
      </w:r>
      <w:r w:rsidR="00266727">
        <w:rPr>
          <w:rFonts w:ascii="Calibri" w:hAnsi="Calibri"/>
        </w:rPr>
        <w:t xml:space="preserve"> (</w:t>
      </w:r>
      <w:hyperlink r:id="rId40" w:history="1">
        <w:r w:rsidRPr="004B2728">
          <w:rPr>
            <w:rStyle w:val="Hyperlink"/>
            <w:rFonts w:ascii="Calibri" w:hAnsi="Calibri"/>
          </w:rPr>
          <w:t>https://lea</w:t>
        </w:r>
        <w:r w:rsidRPr="004B2728">
          <w:rPr>
            <w:rStyle w:val="Hyperlink"/>
            <w:rFonts w:ascii="Calibri" w:hAnsi="Calibri"/>
          </w:rPr>
          <w:t>r</w:t>
        </w:r>
        <w:r w:rsidRPr="004B2728">
          <w:rPr>
            <w:rStyle w:val="Hyperlink"/>
            <w:rFonts w:ascii="Calibri" w:hAnsi="Calibri"/>
          </w:rPr>
          <w:t>n.kqed.org/discussions/25</w:t>
        </w:r>
      </w:hyperlink>
      <w:r w:rsidR="00266727">
        <w:rPr>
          <w:rFonts w:ascii="Calibri" w:hAnsi="Calibri"/>
        </w:rPr>
        <w:t>).</w:t>
      </w:r>
    </w:p>
    <w:p w14:paraId="2D04EACF" w14:textId="77777777" w:rsidR="00A96AC6" w:rsidRPr="009C697E" w:rsidRDefault="00A96AC6" w:rsidP="00A96AC6">
      <w:pPr>
        <w:rPr>
          <w:rFonts w:ascii="Calibri" w:hAnsi="Calibri"/>
          <w:sz w:val="16"/>
          <w:szCs w:val="16"/>
        </w:rPr>
      </w:pPr>
    </w:p>
    <w:p w14:paraId="30B0D700" w14:textId="0D01B2D5" w:rsidR="00A96AC6" w:rsidRDefault="001D1898" w:rsidP="00A96AC6">
      <w:pPr>
        <w:rPr>
          <w:rFonts w:ascii="Calibri" w:hAnsi="Calibri"/>
          <w:sz w:val="23"/>
          <w:szCs w:val="23"/>
        </w:rPr>
      </w:pPr>
      <w:r>
        <w:rPr>
          <w:rFonts w:ascii="Calibri" w:hAnsi="Calibri"/>
          <w:b/>
        </w:rPr>
        <w:t>13</w:t>
      </w:r>
      <w:r w:rsidR="00A96AC6" w:rsidRPr="009C697E">
        <w:rPr>
          <w:rFonts w:ascii="Calibri" w:hAnsi="Calibri"/>
          <w:b/>
        </w:rPr>
        <w:t>.</w:t>
      </w:r>
      <w:r w:rsidR="00A96AC6" w:rsidRPr="009C697E">
        <w:rPr>
          <w:rFonts w:ascii="Calibri" w:hAnsi="Calibri"/>
        </w:rPr>
        <w:t xml:space="preserve"> How do you think gene editing should be regulated? What safeguards and limitations would you recommend? Explain your reasoning.</w:t>
      </w:r>
    </w:p>
    <w:p w14:paraId="2C1DA140" w14:textId="77777777" w:rsidR="008C7CC3" w:rsidRPr="002B32C4" w:rsidRDefault="008C7CC3" w:rsidP="00EC37A3">
      <w:pPr>
        <w:pStyle w:val="ListParagraph"/>
        <w:ind w:left="0"/>
        <w:rPr>
          <w:szCs w:val="28"/>
        </w:rPr>
      </w:pPr>
    </w:p>
    <w:p w14:paraId="0ECEF25A" w14:textId="38A4DFDB" w:rsidR="00367B1F" w:rsidRDefault="00737CD2" w:rsidP="00EC37A3">
      <w:pPr>
        <w:pStyle w:val="ListParagraph"/>
        <w:ind w:left="0"/>
        <w:rPr>
          <w:szCs w:val="23"/>
        </w:rPr>
      </w:pPr>
      <w:r>
        <w:rPr>
          <w:szCs w:val="26"/>
        </w:rPr>
        <w:t xml:space="preserve">The </w:t>
      </w:r>
      <w:r w:rsidR="008C7CC3">
        <w:rPr>
          <w:szCs w:val="26"/>
        </w:rPr>
        <w:t xml:space="preserve">recommended optional </w:t>
      </w:r>
      <w:r w:rsidR="0096405C">
        <w:rPr>
          <w:szCs w:val="26"/>
        </w:rPr>
        <w:t>6</w:t>
      </w:r>
      <w:r w:rsidR="00B456E1">
        <w:rPr>
          <w:szCs w:val="26"/>
        </w:rPr>
        <w:t xml:space="preserve">-minute </w:t>
      </w:r>
      <w:r w:rsidR="00B456E1" w:rsidRPr="00367B1F">
        <w:rPr>
          <w:szCs w:val="26"/>
          <w:u w:val="single"/>
        </w:rPr>
        <w:t>video</w:t>
      </w:r>
      <w:r w:rsidR="008C7CC3">
        <w:rPr>
          <w:szCs w:val="26"/>
        </w:rPr>
        <w:t>,</w:t>
      </w:r>
      <w:r w:rsidR="0096405C">
        <w:rPr>
          <w:szCs w:val="26"/>
        </w:rPr>
        <w:t xml:space="preserve"> “Gene editing and CRISPR: How Far Should We </w:t>
      </w:r>
      <w:r w:rsidR="0096405C" w:rsidRPr="003603D9">
        <w:rPr>
          <w:szCs w:val="26"/>
        </w:rPr>
        <w:t>Go?</w:t>
      </w:r>
      <w:r w:rsidR="008C7CC3" w:rsidRPr="003603D9">
        <w:rPr>
          <w:szCs w:val="26"/>
        </w:rPr>
        <w:t>”</w:t>
      </w:r>
      <w:r w:rsidR="003603D9" w:rsidRPr="003603D9">
        <w:rPr>
          <w:szCs w:val="26"/>
        </w:rPr>
        <w:t xml:space="preserve"> </w:t>
      </w:r>
      <w:r w:rsidR="003603D9" w:rsidRPr="003603D9">
        <w:t>(</w:t>
      </w:r>
      <w:hyperlink r:id="rId41" w:history="1">
        <w:r w:rsidR="003603D9" w:rsidRPr="003603D9">
          <w:rPr>
            <w:rStyle w:val="Hyperlink"/>
          </w:rPr>
          <w:t>https://learn.kqed.org/discussions/25</w:t>
        </w:r>
      </w:hyperlink>
      <w:r w:rsidR="003603D9" w:rsidRPr="003603D9">
        <w:t>)</w:t>
      </w:r>
      <w:r w:rsidR="008C7CC3" w:rsidRPr="003603D9">
        <w:rPr>
          <w:szCs w:val="26"/>
        </w:rPr>
        <w:t>,</w:t>
      </w:r>
      <w:r w:rsidR="006220F2" w:rsidRPr="003603D9">
        <w:rPr>
          <w:szCs w:val="26"/>
        </w:rPr>
        <w:t xml:space="preserve"> introduces some of the potential uses of CRISPR</w:t>
      </w:r>
      <w:r w:rsidR="00E07188" w:rsidRPr="003603D9">
        <w:rPr>
          <w:szCs w:val="26"/>
        </w:rPr>
        <w:t xml:space="preserve"> </w:t>
      </w:r>
      <w:r w:rsidR="00E07188">
        <w:rPr>
          <w:szCs w:val="26"/>
        </w:rPr>
        <w:t xml:space="preserve">and the related ethical controversies. The presentation is generally accurate, but </w:t>
      </w:r>
      <w:r w:rsidR="003A627D">
        <w:rPr>
          <w:szCs w:val="26"/>
        </w:rPr>
        <w:t>it</w:t>
      </w:r>
      <w:r w:rsidR="00C9705C">
        <w:rPr>
          <w:szCs w:val="26"/>
        </w:rPr>
        <w:t xml:space="preserve"> exaggerates </w:t>
      </w:r>
      <w:r w:rsidR="00F23571">
        <w:rPr>
          <w:szCs w:val="26"/>
        </w:rPr>
        <w:t xml:space="preserve">the potential </w:t>
      </w:r>
      <w:r w:rsidR="00AD0D6A">
        <w:rPr>
          <w:szCs w:val="26"/>
        </w:rPr>
        <w:t xml:space="preserve">benefits </w:t>
      </w:r>
      <w:r w:rsidR="00F23571">
        <w:rPr>
          <w:szCs w:val="26"/>
        </w:rPr>
        <w:t xml:space="preserve">of gene editing because it </w:t>
      </w:r>
      <w:r w:rsidR="00E07188">
        <w:rPr>
          <w:szCs w:val="26"/>
        </w:rPr>
        <w:t>underestimate</w:t>
      </w:r>
      <w:r w:rsidR="00F23571">
        <w:rPr>
          <w:szCs w:val="26"/>
        </w:rPr>
        <w:t>s</w:t>
      </w:r>
      <w:r w:rsidR="00367B1F" w:rsidRPr="00367B1F">
        <w:rPr>
          <w:szCs w:val="26"/>
        </w:rPr>
        <w:t xml:space="preserve"> </w:t>
      </w:r>
      <w:r w:rsidR="00367B1F">
        <w:rPr>
          <w:szCs w:val="26"/>
        </w:rPr>
        <w:t>the complexities of polygenic in</w:t>
      </w:r>
      <w:r w:rsidR="00367B1F" w:rsidRPr="00E07188">
        <w:rPr>
          <w:szCs w:val="26"/>
        </w:rPr>
        <w:t>heritance</w:t>
      </w:r>
      <w:r w:rsidR="00367B1F">
        <w:rPr>
          <w:szCs w:val="26"/>
        </w:rPr>
        <w:t xml:space="preserve"> and</w:t>
      </w:r>
      <w:r w:rsidR="00E07188">
        <w:rPr>
          <w:szCs w:val="26"/>
        </w:rPr>
        <w:t xml:space="preserve"> environmental influences on human characteristics</w:t>
      </w:r>
      <w:r w:rsidR="00E07188" w:rsidRPr="00E07188">
        <w:rPr>
          <w:szCs w:val="26"/>
        </w:rPr>
        <w:t>.</w:t>
      </w:r>
      <w:r w:rsidR="00E07188" w:rsidRPr="00E07188">
        <w:rPr>
          <w:szCs w:val="23"/>
        </w:rPr>
        <w:t xml:space="preserve"> </w:t>
      </w:r>
    </w:p>
    <w:p w14:paraId="343422CA" w14:textId="77777777" w:rsidR="00367B1F" w:rsidRPr="005C1D36" w:rsidRDefault="00367B1F" w:rsidP="00EC37A3">
      <w:pPr>
        <w:pStyle w:val="ListParagraph"/>
        <w:ind w:left="0"/>
      </w:pPr>
    </w:p>
    <w:p w14:paraId="4F276CC8" w14:textId="60D57EC3" w:rsidR="00393AD4" w:rsidRDefault="00393AD4" w:rsidP="00EC37A3">
      <w:pPr>
        <w:pStyle w:val="ListParagraph"/>
        <w:ind w:left="0"/>
        <w:rPr>
          <w:szCs w:val="23"/>
        </w:rPr>
      </w:pPr>
      <w:r>
        <w:rPr>
          <w:szCs w:val="23"/>
        </w:rPr>
        <w:t xml:space="preserve">Issues </w:t>
      </w:r>
      <w:r w:rsidR="00E07188" w:rsidRPr="00E07188">
        <w:rPr>
          <w:szCs w:val="23"/>
        </w:rPr>
        <w:t>for students to consider</w:t>
      </w:r>
      <w:r w:rsidR="00E07188">
        <w:rPr>
          <w:szCs w:val="23"/>
        </w:rPr>
        <w:t xml:space="preserve"> as they answer</w:t>
      </w:r>
      <w:r w:rsidR="008C7CC3">
        <w:rPr>
          <w:szCs w:val="23"/>
        </w:rPr>
        <w:t xml:space="preserve"> </w:t>
      </w:r>
      <w:r w:rsidR="008C7CC3" w:rsidRPr="00896210">
        <w:rPr>
          <w:szCs w:val="23"/>
          <w:u w:val="single"/>
        </w:rPr>
        <w:t>optional</w:t>
      </w:r>
      <w:r w:rsidR="00E07188" w:rsidRPr="00896210">
        <w:rPr>
          <w:szCs w:val="23"/>
          <w:u w:val="single"/>
        </w:rPr>
        <w:t xml:space="preserve"> question</w:t>
      </w:r>
      <w:r w:rsidR="00AD0D6A">
        <w:rPr>
          <w:szCs w:val="23"/>
          <w:u w:val="single"/>
        </w:rPr>
        <w:t xml:space="preserve"> 13</w:t>
      </w:r>
      <w:r w:rsidR="00AD0D6A" w:rsidRPr="00AD0D6A">
        <w:rPr>
          <w:szCs w:val="23"/>
        </w:rPr>
        <w:t xml:space="preserve"> </w:t>
      </w:r>
      <w:r w:rsidR="00E07188" w:rsidRPr="00737CD2">
        <w:rPr>
          <w:szCs w:val="23"/>
        </w:rPr>
        <w:t>include</w:t>
      </w:r>
      <w:r>
        <w:rPr>
          <w:szCs w:val="23"/>
        </w:rPr>
        <w:t>:</w:t>
      </w:r>
    </w:p>
    <w:p w14:paraId="368526D9" w14:textId="72D5DF36" w:rsidR="00393AD4" w:rsidRDefault="00776616" w:rsidP="00393AD4">
      <w:pPr>
        <w:pStyle w:val="ListParagraph"/>
        <w:numPr>
          <w:ilvl w:val="0"/>
          <w:numId w:val="31"/>
        </w:numPr>
        <w:rPr>
          <w:szCs w:val="23"/>
        </w:rPr>
      </w:pPr>
      <w:r>
        <w:rPr>
          <w:szCs w:val="23"/>
        </w:rPr>
        <w:t xml:space="preserve">how to prevent </w:t>
      </w:r>
      <w:r w:rsidR="00021342">
        <w:rPr>
          <w:szCs w:val="23"/>
        </w:rPr>
        <w:t xml:space="preserve">harmful </w:t>
      </w:r>
      <w:r w:rsidR="00393AD4">
        <w:rPr>
          <w:szCs w:val="23"/>
        </w:rPr>
        <w:t>side effects</w:t>
      </w:r>
      <w:r w:rsidR="003563E5">
        <w:rPr>
          <w:szCs w:val="23"/>
        </w:rPr>
        <w:t xml:space="preserve"> as a result of </w:t>
      </w:r>
      <w:r>
        <w:rPr>
          <w:szCs w:val="23"/>
        </w:rPr>
        <w:t>gene editing</w:t>
      </w:r>
      <w:r w:rsidR="00021342">
        <w:rPr>
          <w:szCs w:val="23"/>
        </w:rPr>
        <w:t>,</w:t>
      </w:r>
    </w:p>
    <w:p w14:paraId="2D3025C7" w14:textId="77777777" w:rsidR="00393AD4" w:rsidRDefault="00E07188" w:rsidP="00393AD4">
      <w:pPr>
        <w:pStyle w:val="ListParagraph"/>
        <w:numPr>
          <w:ilvl w:val="0"/>
          <w:numId w:val="31"/>
        </w:numPr>
        <w:rPr>
          <w:szCs w:val="23"/>
        </w:rPr>
      </w:pPr>
      <w:r w:rsidRPr="00E07188">
        <w:rPr>
          <w:szCs w:val="23"/>
        </w:rPr>
        <w:t>possible long-term effects of gene editing reproductive cells</w:t>
      </w:r>
      <w:r w:rsidR="00367B1F">
        <w:rPr>
          <w:szCs w:val="23"/>
        </w:rPr>
        <w:t>,</w:t>
      </w:r>
      <w:r w:rsidRPr="00E07188">
        <w:rPr>
          <w:szCs w:val="23"/>
        </w:rPr>
        <w:t xml:space="preserve"> and whether to extend this type of gene editing past</w:t>
      </w:r>
      <w:r w:rsidR="00F234F5">
        <w:rPr>
          <w:szCs w:val="23"/>
        </w:rPr>
        <w:t xml:space="preserve"> prevention of</w:t>
      </w:r>
      <w:r w:rsidRPr="00E07188">
        <w:rPr>
          <w:szCs w:val="23"/>
        </w:rPr>
        <w:t xml:space="preserve"> clear-cut diseases. </w:t>
      </w:r>
    </w:p>
    <w:p w14:paraId="2B26200E" w14:textId="77777777" w:rsidR="00C9705C" w:rsidRDefault="00C9705C" w:rsidP="001E073B">
      <w:pPr>
        <w:pStyle w:val="ListParagraph"/>
        <w:ind w:left="0"/>
        <w:rPr>
          <w:szCs w:val="26"/>
        </w:rPr>
      </w:pPr>
    </w:p>
    <w:p w14:paraId="70A88DFA" w14:textId="77777777" w:rsidR="001E073B" w:rsidRDefault="00C9705C" w:rsidP="001E073B">
      <w:pPr>
        <w:pStyle w:val="ListParagraph"/>
        <w:ind w:left="0"/>
        <w:rPr>
          <w:szCs w:val="26"/>
        </w:rPr>
      </w:pPr>
      <w:r>
        <w:rPr>
          <w:szCs w:val="26"/>
        </w:rPr>
        <w:t>The</w:t>
      </w:r>
      <w:r w:rsidR="00F23571">
        <w:rPr>
          <w:szCs w:val="26"/>
        </w:rPr>
        <w:t xml:space="preserve"> multiple complex issues to be considered</w:t>
      </w:r>
      <w:r>
        <w:rPr>
          <w:szCs w:val="26"/>
        </w:rPr>
        <w:t xml:space="preserve"> are indicated by the proposal that </w:t>
      </w:r>
      <w:r w:rsidRPr="00C9705C">
        <w:rPr>
          <w:szCs w:val="26"/>
          <w:u w:val="single"/>
        </w:rPr>
        <w:t>heritable germline editing</w:t>
      </w:r>
      <w:r>
        <w:rPr>
          <w:szCs w:val="26"/>
        </w:rPr>
        <w:t xml:space="preserve"> should only be done if all of the following criteria are met</w:t>
      </w:r>
      <w:r w:rsidR="00D47A34">
        <w:rPr>
          <w:szCs w:val="26"/>
        </w:rPr>
        <w:t>:</w:t>
      </w:r>
    </w:p>
    <w:p w14:paraId="0D5BA84F" w14:textId="77777777" w:rsidR="001E073B" w:rsidRDefault="001E073B" w:rsidP="001E073B">
      <w:pPr>
        <w:pStyle w:val="ListParagraph"/>
        <w:numPr>
          <w:ilvl w:val="0"/>
          <w:numId w:val="34"/>
        </w:numPr>
        <w:rPr>
          <w:szCs w:val="26"/>
        </w:rPr>
      </w:pPr>
      <w:r>
        <w:rPr>
          <w:szCs w:val="26"/>
        </w:rPr>
        <w:t>absence of reasonable alternatives</w:t>
      </w:r>
    </w:p>
    <w:p w14:paraId="1054952D" w14:textId="77777777" w:rsidR="001E073B" w:rsidRDefault="001E073B" w:rsidP="001E073B">
      <w:pPr>
        <w:pStyle w:val="ListParagraph"/>
        <w:numPr>
          <w:ilvl w:val="0"/>
          <w:numId w:val="34"/>
        </w:numPr>
        <w:rPr>
          <w:szCs w:val="26"/>
        </w:rPr>
      </w:pPr>
      <w:r>
        <w:rPr>
          <w:szCs w:val="26"/>
        </w:rPr>
        <w:t>restriction to preventing a serious disease or condition</w:t>
      </w:r>
    </w:p>
    <w:p w14:paraId="17EB94D9" w14:textId="77777777" w:rsidR="001E073B" w:rsidRDefault="001E073B" w:rsidP="001E073B">
      <w:pPr>
        <w:pStyle w:val="ListParagraph"/>
        <w:numPr>
          <w:ilvl w:val="0"/>
          <w:numId w:val="34"/>
        </w:numPr>
        <w:rPr>
          <w:szCs w:val="26"/>
        </w:rPr>
      </w:pPr>
      <w:r>
        <w:rPr>
          <w:szCs w:val="26"/>
        </w:rPr>
        <w:t xml:space="preserve">restriction to editing genes that have been convincingly demonstrated to cause or </w:t>
      </w:r>
      <w:r w:rsidR="00F23571">
        <w:rPr>
          <w:szCs w:val="26"/>
        </w:rPr>
        <w:t>to</w:t>
      </w:r>
      <w:r>
        <w:rPr>
          <w:szCs w:val="26"/>
        </w:rPr>
        <w:t xml:space="preserve"> strongly predispose to the disease or condition</w:t>
      </w:r>
    </w:p>
    <w:p w14:paraId="43BA16D5" w14:textId="77777777" w:rsidR="001E073B" w:rsidRDefault="001E073B" w:rsidP="001E073B">
      <w:pPr>
        <w:pStyle w:val="ListParagraph"/>
        <w:numPr>
          <w:ilvl w:val="0"/>
          <w:numId w:val="34"/>
        </w:numPr>
        <w:rPr>
          <w:szCs w:val="26"/>
        </w:rPr>
      </w:pPr>
      <w:r>
        <w:rPr>
          <w:szCs w:val="26"/>
        </w:rPr>
        <w:t xml:space="preserve">restriction to converting such genes </w:t>
      </w:r>
      <w:r w:rsidR="00F23571">
        <w:rPr>
          <w:szCs w:val="26"/>
        </w:rPr>
        <w:t>to</w:t>
      </w:r>
      <w:r>
        <w:rPr>
          <w:szCs w:val="26"/>
        </w:rPr>
        <w:t xml:space="preserve"> versions that are prevalent in the population and are known to be associated with ordinary health with little or no evidence of adverse effects</w:t>
      </w:r>
    </w:p>
    <w:p w14:paraId="550AC697" w14:textId="77777777" w:rsidR="001E073B" w:rsidRDefault="001E073B" w:rsidP="001E073B">
      <w:pPr>
        <w:pStyle w:val="ListParagraph"/>
        <w:numPr>
          <w:ilvl w:val="0"/>
          <w:numId w:val="34"/>
        </w:numPr>
        <w:rPr>
          <w:szCs w:val="26"/>
        </w:rPr>
      </w:pPr>
      <w:r>
        <w:rPr>
          <w:szCs w:val="26"/>
        </w:rPr>
        <w:t>availability of credible pre-clinical and/or clinical data on risks and potential health benefits of the procedures</w:t>
      </w:r>
    </w:p>
    <w:p w14:paraId="19716733" w14:textId="77777777" w:rsidR="001E073B" w:rsidRDefault="001E073B" w:rsidP="001E073B">
      <w:pPr>
        <w:pStyle w:val="ListParagraph"/>
        <w:numPr>
          <w:ilvl w:val="0"/>
          <w:numId w:val="34"/>
        </w:numPr>
        <w:rPr>
          <w:szCs w:val="26"/>
        </w:rPr>
      </w:pPr>
      <w:r>
        <w:rPr>
          <w:szCs w:val="26"/>
        </w:rPr>
        <w:t>ongoing, rigorous oversight during clinical trials of the effects of the procedures on the health and safety of the research participants</w:t>
      </w:r>
    </w:p>
    <w:p w14:paraId="2E90C8EC" w14:textId="77777777" w:rsidR="001E073B" w:rsidRDefault="001E073B" w:rsidP="001E073B">
      <w:pPr>
        <w:pStyle w:val="ListParagraph"/>
        <w:numPr>
          <w:ilvl w:val="0"/>
          <w:numId w:val="34"/>
        </w:numPr>
        <w:rPr>
          <w:szCs w:val="26"/>
        </w:rPr>
      </w:pPr>
      <w:r>
        <w:rPr>
          <w:szCs w:val="26"/>
        </w:rPr>
        <w:t>comprehensive plans for long-term multigenerational follow-up while still respecting personal autonomy</w:t>
      </w:r>
    </w:p>
    <w:p w14:paraId="0378E4D3" w14:textId="77777777" w:rsidR="001E073B" w:rsidRDefault="001E073B" w:rsidP="001E073B">
      <w:pPr>
        <w:pStyle w:val="ListParagraph"/>
        <w:numPr>
          <w:ilvl w:val="0"/>
          <w:numId w:val="34"/>
        </w:numPr>
        <w:rPr>
          <w:szCs w:val="26"/>
        </w:rPr>
      </w:pPr>
      <w:r>
        <w:rPr>
          <w:szCs w:val="26"/>
        </w:rPr>
        <w:t>maximum transparency consistent with patient privacy</w:t>
      </w:r>
    </w:p>
    <w:p w14:paraId="4FEF1305" w14:textId="77777777" w:rsidR="001E073B" w:rsidRDefault="001E073B" w:rsidP="001E073B">
      <w:pPr>
        <w:pStyle w:val="ListParagraph"/>
        <w:numPr>
          <w:ilvl w:val="0"/>
          <w:numId w:val="34"/>
        </w:numPr>
        <w:rPr>
          <w:szCs w:val="26"/>
        </w:rPr>
      </w:pPr>
      <w:r>
        <w:rPr>
          <w:szCs w:val="26"/>
        </w:rPr>
        <w:t>continued reassessment of both health and societal benefits and risks, with broad ongoing participation and input by the public</w:t>
      </w:r>
    </w:p>
    <w:p w14:paraId="21B992A4" w14:textId="64A708FC" w:rsidR="001E073B" w:rsidRDefault="001E073B" w:rsidP="001E073B">
      <w:pPr>
        <w:pStyle w:val="ListParagraph"/>
        <w:numPr>
          <w:ilvl w:val="0"/>
          <w:numId w:val="34"/>
        </w:numPr>
        <w:rPr>
          <w:szCs w:val="26"/>
        </w:rPr>
      </w:pPr>
      <w:r>
        <w:rPr>
          <w:szCs w:val="26"/>
        </w:rPr>
        <w:t>reliable oversight mechanisms to prevent extension to uses other than preventing a serious disease or condition (</w:t>
      </w:r>
      <w:hyperlink r:id="rId42" w:history="1">
        <w:r w:rsidRPr="00004802">
          <w:rPr>
            <w:rStyle w:val="Hyperlink"/>
            <w:szCs w:val="26"/>
          </w:rPr>
          <w:t>https://www.nap.edu/resource/24623/Criteria_for_heritable_germline_editing.pdf</w:t>
        </w:r>
      </w:hyperlink>
      <w:r>
        <w:rPr>
          <w:szCs w:val="26"/>
        </w:rPr>
        <w:t>).</w:t>
      </w:r>
    </w:p>
    <w:p w14:paraId="673B5FAA" w14:textId="77777777" w:rsidR="001E073B" w:rsidRPr="00FE1F2C" w:rsidRDefault="001E073B" w:rsidP="00EC37A3">
      <w:pPr>
        <w:pStyle w:val="ListParagraph"/>
        <w:ind w:left="0"/>
      </w:pPr>
    </w:p>
    <w:p w14:paraId="2CF9F1F2" w14:textId="77777777" w:rsidR="00E209B9" w:rsidRDefault="00E209B9" w:rsidP="00E209B9">
      <w:pPr>
        <w:pStyle w:val="ListParagraph"/>
        <w:ind w:left="0"/>
      </w:pPr>
      <w:r>
        <w:rPr>
          <w:szCs w:val="26"/>
        </w:rPr>
        <w:t xml:space="preserve">These proposed principles are related </w:t>
      </w:r>
      <w:r w:rsidRPr="00EB2AAC">
        <w:rPr>
          <w:szCs w:val="26"/>
        </w:rPr>
        <w:t xml:space="preserve">to the NGSS </w:t>
      </w:r>
      <w:r w:rsidRPr="00EB2AAC">
        <w:rPr>
          <w:szCs w:val="26"/>
          <w:u w:val="single"/>
        </w:rPr>
        <w:t>nature of science</w:t>
      </w:r>
      <w:r w:rsidRPr="00EB2AAC">
        <w:rPr>
          <w:szCs w:val="26"/>
        </w:rPr>
        <w:t xml:space="preserve"> principle, </w:t>
      </w:r>
      <w:r>
        <w:t>“Science and technology may raise ethical issues for which science, by itself, does not provide answers and solutions.”</w:t>
      </w:r>
      <w:r w:rsidRPr="00737CD2">
        <w:rPr>
          <w:rStyle w:val="FootnoteReference"/>
        </w:rPr>
        <w:t xml:space="preserve"> </w:t>
      </w:r>
      <w:r w:rsidRPr="00DF33F9">
        <w:rPr>
          <w:rStyle w:val="FootnoteReference"/>
        </w:rPr>
        <w:footnoteReference w:id="9"/>
      </w:r>
      <w:r>
        <w:rPr>
          <w:rStyle w:val="FootnoteReference"/>
        </w:rPr>
        <w:t xml:space="preserve"> </w:t>
      </w:r>
    </w:p>
    <w:p w14:paraId="448CE402" w14:textId="77777777" w:rsidR="00672E1C" w:rsidRDefault="00672E1C" w:rsidP="00E209B9">
      <w:pPr>
        <w:pStyle w:val="ListParagraph"/>
        <w:ind w:left="0"/>
      </w:pPr>
    </w:p>
    <w:p w14:paraId="08145DC2" w14:textId="1F922472" w:rsidR="00E209B9" w:rsidRPr="00FE1F2C" w:rsidRDefault="00E209B9" w:rsidP="00E209B9">
      <w:pPr>
        <w:pStyle w:val="ListParagraph"/>
        <w:ind w:left="0"/>
      </w:pPr>
    </w:p>
    <w:p w14:paraId="6BD1DE89" w14:textId="3CF7F614" w:rsidR="00897FD4" w:rsidRDefault="00021342" w:rsidP="00EC37A3">
      <w:pPr>
        <w:pStyle w:val="ListParagraph"/>
        <w:ind w:left="0"/>
        <w:rPr>
          <w:szCs w:val="23"/>
        </w:rPr>
      </w:pPr>
      <w:r>
        <w:rPr>
          <w:szCs w:val="23"/>
        </w:rPr>
        <w:lastRenderedPageBreak/>
        <w:t>Some</w:t>
      </w:r>
      <w:r w:rsidR="00897FD4">
        <w:rPr>
          <w:szCs w:val="23"/>
        </w:rPr>
        <w:t xml:space="preserve"> additional helpful </w:t>
      </w:r>
      <w:r w:rsidR="00A957D3">
        <w:rPr>
          <w:szCs w:val="23"/>
        </w:rPr>
        <w:t>re</w:t>
      </w:r>
      <w:r w:rsidR="00897FD4">
        <w:rPr>
          <w:szCs w:val="23"/>
        </w:rPr>
        <w:t>sources are:</w:t>
      </w:r>
    </w:p>
    <w:p w14:paraId="167A909E" w14:textId="091F2720" w:rsidR="007B7794" w:rsidRDefault="007B7794" w:rsidP="00021342">
      <w:pPr>
        <w:pStyle w:val="ListParagraph"/>
        <w:numPr>
          <w:ilvl w:val="0"/>
          <w:numId w:val="32"/>
        </w:numPr>
      </w:pPr>
      <w:r w:rsidRPr="00021342">
        <w:t>“A gene editing game changer?” (</w:t>
      </w:r>
      <w:hyperlink r:id="rId43" w:history="1">
        <w:r w:rsidRPr="00021342">
          <w:rPr>
            <w:rStyle w:val="Hyperlink"/>
          </w:rPr>
          <w:t>https://www.youtube.com/watch?v=TnMCK73Q9V0</w:t>
        </w:r>
      </w:hyperlink>
      <w:r>
        <w:t>; an 8-minute video that includes interviews with Victoria Gray and her doctor and introduces some of the ethical concerns with germline editing</w:t>
      </w:r>
      <w:r w:rsidRPr="00021342">
        <w:t>).</w:t>
      </w:r>
      <w:r>
        <w:t xml:space="preserve"> </w:t>
      </w:r>
    </w:p>
    <w:p w14:paraId="6D532F8B" w14:textId="054DD895" w:rsidR="00897FD4" w:rsidRDefault="003A627D" w:rsidP="00021342">
      <w:pPr>
        <w:pStyle w:val="ListParagraph"/>
        <w:numPr>
          <w:ilvl w:val="0"/>
          <w:numId w:val="32"/>
        </w:numPr>
        <w:rPr>
          <w:szCs w:val="26"/>
        </w:rPr>
      </w:pPr>
      <w:r>
        <w:rPr>
          <w:szCs w:val="23"/>
        </w:rPr>
        <w:t>“Is germline gene therapy ethical?” (</w:t>
      </w:r>
      <w:hyperlink r:id="rId44" w:history="1">
        <w:r w:rsidR="00546CEA" w:rsidRPr="000C5EE5">
          <w:rPr>
            <w:rStyle w:val="Hyperlink"/>
            <w:szCs w:val="26"/>
          </w:rPr>
          <w:t>https://www.yourgenome.org/debates/is-germline-gene-therapy-ethical</w:t>
        </w:r>
      </w:hyperlink>
      <w:r>
        <w:rPr>
          <w:szCs w:val="26"/>
        </w:rPr>
        <w:t>)</w:t>
      </w:r>
    </w:p>
    <w:p w14:paraId="2B53D86A" w14:textId="77777777" w:rsidR="001E073B" w:rsidRDefault="00897FD4" w:rsidP="00021342">
      <w:pPr>
        <w:pStyle w:val="ListParagraph"/>
        <w:numPr>
          <w:ilvl w:val="0"/>
          <w:numId w:val="32"/>
        </w:numPr>
        <w:rPr>
          <w:szCs w:val="26"/>
        </w:rPr>
      </w:pPr>
      <w:r>
        <w:rPr>
          <w:szCs w:val="26"/>
        </w:rPr>
        <w:t>Use Gene Editing to Treat Patients, Not Design Babies (</w:t>
      </w:r>
      <w:hyperlink r:id="rId45" w:history="1">
        <w:r w:rsidRPr="00004802">
          <w:rPr>
            <w:rStyle w:val="Hyperlink"/>
            <w:szCs w:val="26"/>
          </w:rPr>
          <w:t>https://www.youtube.com/watch?v=tKOfbgIJxuI</w:t>
        </w:r>
      </w:hyperlink>
      <w:r>
        <w:rPr>
          <w:szCs w:val="26"/>
        </w:rPr>
        <w:t>)</w:t>
      </w:r>
    </w:p>
    <w:p w14:paraId="4AA22A28" w14:textId="77777777" w:rsidR="00021342" w:rsidRDefault="001E073B" w:rsidP="00021342">
      <w:pPr>
        <w:pStyle w:val="ListParagraph"/>
        <w:numPr>
          <w:ilvl w:val="0"/>
          <w:numId w:val="32"/>
        </w:numPr>
        <w:rPr>
          <w:szCs w:val="26"/>
        </w:rPr>
      </w:pPr>
      <w:r>
        <w:rPr>
          <w:szCs w:val="26"/>
        </w:rPr>
        <w:t>Human Genome Editing: Science, Ethics, and Governance (</w:t>
      </w:r>
      <w:hyperlink r:id="rId46" w:history="1">
        <w:r w:rsidRPr="00004802">
          <w:rPr>
            <w:rStyle w:val="Hyperlink"/>
            <w:szCs w:val="26"/>
          </w:rPr>
          <w:t>https://www.nap.edu/catalog/24623/human-genome-editing-science-ethics-and-governance</w:t>
        </w:r>
      </w:hyperlink>
      <w:r>
        <w:rPr>
          <w:szCs w:val="26"/>
        </w:rPr>
        <w:t>)</w:t>
      </w:r>
    </w:p>
    <w:p w14:paraId="4A381D98" w14:textId="77777777" w:rsidR="00897FD4" w:rsidRPr="00FE1F2C" w:rsidRDefault="00897FD4" w:rsidP="00EC37A3">
      <w:pPr>
        <w:pStyle w:val="ListParagraph"/>
        <w:ind w:left="0"/>
      </w:pPr>
    </w:p>
    <w:p w14:paraId="42CFB3E4" w14:textId="77777777" w:rsidR="002650D1" w:rsidRPr="00964261" w:rsidRDefault="00964261" w:rsidP="002650D1">
      <w:pPr>
        <w:rPr>
          <w:szCs w:val="26"/>
        </w:rPr>
      </w:pPr>
      <w:r w:rsidRPr="00964261">
        <w:rPr>
          <w:b/>
          <w:szCs w:val="26"/>
        </w:rPr>
        <w:t xml:space="preserve">Related </w:t>
      </w:r>
      <w:r>
        <w:rPr>
          <w:b/>
          <w:szCs w:val="26"/>
        </w:rPr>
        <w:t>Learning</w:t>
      </w:r>
      <w:r w:rsidR="00021342">
        <w:rPr>
          <w:b/>
          <w:szCs w:val="26"/>
        </w:rPr>
        <w:t xml:space="preserve"> Activities</w:t>
      </w:r>
    </w:p>
    <w:p w14:paraId="003543AC" w14:textId="77777777" w:rsidR="00FE1F2C" w:rsidRDefault="007028C9" w:rsidP="00021342">
      <w:pPr>
        <w:numPr>
          <w:ilvl w:val="0"/>
          <w:numId w:val="33"/>
        </w:numPr>
        <w:rPr>
          <w:szCs w:val="26"/>
        </w:rPr>
      </w:pPr>
      <w:r w:rsidRPr="00DF33F9">
        <w:rPr>
          <w:szCs w:val="26"/>
        </w:rPr>
        <w:t xml:space="preserve">“Building a Paper Model of CRISPR-Cas9” </w:t>
      </w:r>
      <w:r w:rsidR="00964261">
        <w:rPr>
          <w:szCs w:val="26"/>
        </w:rPr>
        <w:t>(</w:t>
      </w:r>
      <w:hyperlink r:id="rId47" w:history="1">
        <w:r w:rsidR="00964261" w:rsidRPr="006D7EC2">
          <w:rPr>
            <w:rStyle w:val="Hyperlink"/>
            <w:szCs w:val="26"/>
          </w:rPr>
          <w:t>https://www.biointeractive.org/classroom-resources/building-paper-model-crispr-cas9</w:t>
        </w:r>
      </w:hyperlink>
      <w:r w:rsidR="00964261">
        <w:rPr>
          <w:szCs w:val="26"/>
        </w:rPr>
        <w:t xml:space="preserve">) </w:t>
      </w:r>
    </w:p>
    <w:p w14:paraId="35351B7A" w14:textId="1C62F6B7" w:rsidR="00C33DA3" w:rsidRDefault="00FE1F2C" w:rsidP="00021342">
      <w:pPr>
        <w:numPr>
          <w:ilvl w:val="0"/>
          <w:numId w:val="33"/>
        </w:numPr>
        <w:rPr>
          <w:szCs w:val="26"/>
        </w:rPr>
      </w:pPr>
      <w:r>
        <w:rPr>
          <w:szCs w:val="26"/>
        </w:rPr>
        <w:t>“</w:t>
      </w:r>
      <w:r w:rsidRPr="00DF33F9">
        <w:rPr>
          <w:szCs w:val="26"/>
        </w:rPr>
        <w:t>CRISPR</w:t>
      </w:r>
      <w:r>
        <w:rPr>
          <w:szCs w:val="26"/>
        </w:rPr>
        <w:t xml:space="preserve"> in a Box Educational Kits” (</w:t>
      </w:r>
      <w:hyperlink r:id="rId48" w:history="1">
        <w:r w:rsidRPr="00DC089A">
          <w:rPr>
            <w:rStyle w:val="Hyperlink"/>
            <w:szCs w:val="26"/>
          </w:rPr>
          <w:t>https://www.rockland.com/crispr-in-a-box/</w:t>
        </w:r>
      </w:hyperlink>
      <w:r>
        <w:rPr>
          <w:szCs w:val="26"/>
        </w:rPr>
        <w:t>)</w:t>
      </w:r>
    </w:p>
    <w:p w14:paraId="516BF581" w14:textId="77777777" w:rsidR="008043E4" w:rsidRDefault="00C33DA3" w:rsidP="00021342">
      <w:pPr>
        <w:numPr>
          <w:ilvl w:val="0"/>
          <w:numId w:val="33"/>
        </w:numPr>
        <w:rPr>
          <w:szCs w:val="26"/>
        </w:rPr>
      </w:pPr>
      <w:r>
        <w:rPr>
          <w:szCs w:val="26"/>
        </w:rPr>
        <w:t>“Genetic Engineering Challenge – How can scientists develop a type of rice that could prevent vitamin A deficiency? (</w:t>
      </w:r>
      <w:hyperlink r:id="rId49" w:history="1">
        <w:r w:rsidRPr="00004802">
          <w:rPr>
            <w:rStyle w:val="Hyperlink"/>
            <w:szCs w:val="26"/>
          </w:rPr>
          <w:t>https://serendipstudio.org/exchange/bioactivities/geneticengineer</w:t>
        </w:r>
      </w:hyperlink>
      <w:r>
        <w:rPr>
          <w:szCs w:val="26"/>
        </w:rPr>
        <w:t>)</w:t>
      </w:r>
    </w:p>
    <w:p w14:paraId="35B63C11" w14:textId="77777777" w:rsidR="008043E4" w:rsidRDefault="008043E4" w:rsidP="008043E4">
      <w:pPr>
        <w:rPr>
          <w:szCs w:val="26"/>
        </w:rPr>
      </w:pPr>
    </w:p>
    <w:p w14:paraId="2B2B28BA" w14:textId="77777777" w:rsidR="008043E4" w:rsidRPr="00DF33F9" w:rsidRDefault="008043E4" w:rsidP="008043E4">
      <w:pPr>
        <w:rPr>
          <w:szCs w:val="26"/>
        </w:rPr>
      </w:pPr>
      <w:r w:rsidRPr="00DD3A09">
        <w:rPr>
          <w:b/>
          <w:szCs w:val="26"/>
        </w:rPr>
        <w:t>Sources for Figures</w:t>
      </w:r>
      <w:r>
        <w:rPr>
          <w:b/>
          <w:szCs w:val="26"/>
        </w:rPr>
        <w:t xml:space="preserve"> in Student Handout</w:t>
      </w:r>
    </w:p>
    <w:p w14:paraId="31C6252A" w14:textId="77777777" w:rsidR="008043E4" w:rsidRPr="00DD3A09" w:rsidRDefault="008043E4" w:rsidP="008043E4">
      <w:pPr>
        <w:numPr>
          <w:ilvl w:val="0"/>
          <w:numId w:val="29"/>
        </w:numPr>
        <w:rPr>
          <w:szCs w:val="26"/>
        </w:rPr>
      </w:pPr>
      <w:r w:rsidRPr="00DF33F9">
        <w:rPr>
          <w:szCs w:val="26"/>
        </w:rPr>
        <w:t>Victoria Gray</w:t>
      </w:r>
      <w:r>
        <w:rPr>
          <w:szCs w:val="26"/>
        </w:rPr>
        <w:t xml:space="preserve">, </w:t>
      </w:r>
      <w:hyperlink r:id="rId50" w:history="1">
        <w:r w:rsidRPr="00D37670">
          <w:rPr>
            <w:rStyle w:val="Hyperlink"/>
            <w:szCs w:val="26"/>
          </w:rPr>
          <w:t>https://i.dailymail.co.uk/1s/2020/06/23/21/29972628-8452641-image-a-7_1592944751764.jpg</w:t>
        </w:r>
      </w:hyperlink>
    </w:p>
    <w:p w14:paraId="140F6715" w14:textId="77777777" w:rsidR="000670E2" w:rsidRDefault="008043E4" w:rsidP="00F832CB">
      <w:pPr>
        <w:numPr>
          <w:ilvl w:val="0"/>
          <w:numId w:val="29"/>
        </w:numPr>
        <w:rPr>
          <w:rStyle w:val="Hyperlink"/>
          <w:szCs w:val="26"/>
        </w:rPr>
      </w:pPr>
      <w:r w:rsidRPr="000670E2">
        <w:rPr>
          <w:szCs w:val="26"/>
        </w:rPr>
        <w:t>Figure</w:t>
      </w:r>
      <w:r w:rsidR="003563E5" w:rsidRPr="000670E2">
        <w:rPr>
          <w:szCs w:val="26"/>
        </w:rPr>
        <w:t xml:space="preserve"> showing effects of normal and sickle cell alleles</w:t>
      </w:r>
      <w:r w:rsidRPr="000670E2">
        <w:rPr>
          <w:szCs w:val="26"/>
        </w:rPr>
        <w:t xml:space="preserve">, adapted from </w:t>
      </w:r>
      <w:hyperlink r:id="rId51" w:history="1">
        <w:r w:rsidRPr="000670E2">
          <w:rPr>
            <w:rStyle w:val="Hyperlink"/>
            <w:szCs w:val="26"/>
          </w:rPr>
          <w:t>https://www.medicalhomeportal.org/image/345</w:t>
        </w:r>
      </w:hyperlink>
      <w:r w:rsidRPr="000670E2">
        <w:rPr>
          <w:szCs w:val="26"/>
        </w:rPr>
        <w:t xml:space="preserve"> and </w:t>
      </w:r>
      <w:hyperlink r:id="rId52" w:history="1">
        <w:r w:rsidRPr="000670E2">
          <w:rPr>
            <w:rStyle w:val="Hyperlink"/>
            <w:szCs w:val="26"/>
          </w:rPr>
          <w:t>https://mysciencesquad.weebly.com/uploads/1/1/8/3/118361154/published/sickle-cell-consequence-med.jpeg?1533829624</w:t>
        </w:r>
      </w:hyperlink>
    </w:p>
    <w:p w14:paraId="72943BA0" w14:textId="77777777" w:rsidR="000670E2" w:rsidRDefault="003563E5" w:rsidP="00F832CB">
      <w:pPr>
        <w:numPr>
          <w:ilvl w:val="0"/>
          <w:numId w:val="29"/>
        </w:numPr>
      </w:pPr>
      <w:r w:rsidRPr="000670E2">
        <w:rPr>
          <w:szCs w:val="26"/>
        </w:rPr>
        <w:t xml:space="preserve">Figure </w:t>
      </w:r>
      <w:r w:rsidR="000670E2" w:rsidRPr="000670E2">
        <w:rPr>
          <w:szCs w:val="26"/>
        </w:rPr>
        <w:t>at the top of page 2</w:t>
      </w:r>
      <w:r w:rsidRPr="000670E2">
        <w:rPr>
          <w:szCs w:val="26"/>
        </w:rPr>
        <w:t>, adapted from</w:t>
      </w:r>
      <w:r w:rsidR="000670E2" w:rsidRPr="000670E2">
        <w:rPr>
          <w:szCs w:val="26"/>
        </w:rPr>
        <w:t xml:space="preserve"> </w:t>
      </w:r>
      <w:hyperlink r:id="rId53" w:history="1">
        <w:r w:rsidR="000670E2" w:rsidRPr="00BA5191">
          <w:rPr>
            <w:rStyle w:val="Hyperlink"/>
          </w:rPr>
          <w:t>https://www.labiotech.eu/wp-content/uploads/2015/12/transcription_translation_mRNA_DNA-300x287.jpg</w:t>
        </w:r>
      </w:hyperlink>
      <w:r w:rsidR="000670E2" w:rsidRPr="002B1D2D">
        <w:t xml:space="preserve"> </w:t>
      </w:r>
    </w:p>
    <w:p w14:paraId="216CC3EF" w14:textId="03CE01E2" w:rsidR="001D118C" w:rsidRDefault="001D118C" w:rsidP="00F832CB">
      <w:pPr>
        <w:numPr>
          <w:ilvl w:val="0"/>
          <w:numId w:val="29"/>
        </w:numPr>
        <w:rPr>
          <w:szCs w:val="26"/>
        </w:rPr>
      </w:pPr>
      <w:r>
        <w:rPr>
          <w:szCs w:val="26"/>
        </w:rPr>
        <w:t xml:space="preserve">Figure in the middle of page 2, adapted from Krogh, </w:t>
      </w:r>
      <w:r w:rsidRPr="001D118C">
        <w:rPr>
          <w:szCs w:val="26"/>
          <w:u w:val="single"/>
        </w:rPr>
        <w:t>Biology – A Guide to the Natural World</w:t>
      </w:r>
      <w:r>
        <w:rPr>
          <w:szCs w:val="26"/>
        </w:rPr>
        <w:t>.</w:t>
      </w:r>
    </w:p>
    <w:p w14:paraId="120BD1E7" w14:textId="3D41D3F2" w:rsidR="003563E5" w:rsidRPr="000670E2" w:rsidRDefault="000670E2" w:rsidP="00F832CB">
      <w:pPr>
        <w:numPr>
          <w:ilvl w:val="0"/>
          <w:numId w:val="29"/>
        </w:numPr>
      </w:pPr>
      <w:r w:rsidRPr="000670E2">
        <w:rPr>
          <w:szCs w:val="26"/>
        </w:rPr>
        <w:t xml:space="preserve">Figure at the bottom of page 2, adapted from </w:t>
      </w:r>
      <w:hyperlink r:id="rId54" w:history="1">
        <w:r w:rsidRPr="00DE4120">
          <w:rPr>
            <w:rStyle w:val="Hyperlink"/>
          </w:rPr>
          <w:t>https://images.saymedia-content.com/.image/t_share/MTc0MTY5ODg1MDM0MDk2MTI0/protein-production-a-step-by-step-illustrated-guide.jpg</w:t>
        </w:r>
      </w:hyperlink>
      <w:r w:rsidRPr="00DE4120">
        <w:t xml:space="preserve"> </w:t>
      </w:r>
    </w:p>
    <w:p w14:paraId="3D6D7C89" w14:textId="1A8D3AB4" w:rsidR="008043E4" w:rsidRPr="00DF33F9" w:rsidRDefault="001D1898" w:rsidP="008043E4">
      <w:pPr>
        <w:numPr>
          <w:ilvl w:val="0"/>
          <w:numId w:val="29"/>
        </w:numPr>
        <w:rPr>
          <w:szCs w:val="26"/>
        </w:rPr>
      </w:pPr>
      <w:r>
        <w:rPr>
          <w:szCs w:val="26"/>
        </w:rPr>
        <w:t xml:space="preserve">Figure of virus </w:t>
      </w:r>
      <w:r w:rsidR="008043E4" w:rsidRPr="00DF33F9">
        <w:rPr>
          <w:szCs w:val="26"/>
        </w:rPr>
        <w:t>infecting bacterium</w:t>
      </w:r>
      <w:r>
        <w:rPr>
          <w:szCs w:val="26"/>
        </w:rPr>
        <w:t xml:space="preserve"> on page 3</w:t>
      </w:r>
      <w:r w:rsidR="008043E4">
        <w:rPr>
          <w:szCs w:val="26"/>
        </w:rPr>
        <w:t>,</w:t>
      </w:r>
      <w:r w:rsidR="008043E4" w:rsidRPr="00DF33F9">
        <w:rPr>
          <w:szCs w:val="26"/>
        </w:rPr>
        <w:t xml:space="preserve"> </w:t>
      </w:r>
      <w:r w:rsidR="008043E4">
        <w:rPr>
          <w:szCs w:val="26"/>
        </w:rPr>
        <w:t xml:space="preserve">adapted from </w:t>
      </w:r>
      <w:hyperlink r:id="rId55" w:history="1">
        <w:r w:rsidR="008043E4" w:rsidRPr="00DF33F9">
          <w:rPr>
            <w:rStyle w:val="Hyperlink"/>
            <w:szCs w:val="26"/>
          </w:rPr>
          <w:t>https://www.researchgate.net/profile/Aidan-Coffey/publication/304571332/figure/fig1/AS:613935124340738@1523384948021/Bacteriophage-replication-cycle-virulent-phage.png</w:t>
        </w:r>
      </w:hyperlink>
      <w:r w:rsidR="008043E4" w:rsidRPr="00DF33F9">
        <w:rPr>
          <w:szCs w:val="26"/>
        </w:rPr>
        <w:t xml:space="preserve"> </w:t>
      </w:r>
    </w:p>
    <w:p w14:paraId="120FE9A1" w14:textId="77777777" w:rsidR="001D1898" w:rsidRDefault="001D1898" w:rsidP="00142146">
      <w:pPr>
        <w:numPr>
          <w:ilvl w:val="0"/>
          <w:numId w:val="29"/>
        </w:numPr>
        <w:rPr>
          <w:rStyle w:val="Hyperlink"/>
          <w:szCs w:val="22"/>
        </w:rPr>
      </w:pPr>
      <w:r>
        <w:rPr>
          <w:szCs w:val="26"/>
        </w:rPr>
        <w:t xml:space="preserve">Figure of </w:t>
      </w:r>
      <w:r w:rsidR="008043E4" w:rsidRPr="00DF33F9">
        <w:rPr>
          <w:szCs w:val="26"/>
        </w:rPr>
        <w:t>CRISPR/Cas 9</w:t>
      </w:r>
      <w:r>
        <w:rPr>
          <w:szCs w:val="26"/>
        </w:rPr>
        <w:t xml:space="preserve"> on page 4</w:t>
      </w:r>
      <w:r w:rsidR="008043E4">
        <w:rPr>
          <w:szCs w:val="26"/>
        </w:rPr>
        <w:t>,</w:t>
      </w:r>
      <w:r w:rsidR="008043E4" w:rsidRPr="00DF33F9">
        <w:rPr>
          <w:szCs w:val="26"/>
        </w:rPr>
        <w:t xml:space="preserve"> </w:t>
      </w:r>
      <w:hyperlink r:id="rId56" w:history="1">
        <w:r w:rsidR="008043E4" w:rsidRPr="00DF33F9">
          <w:rPr>
            <w:rStyle w:val="Hyperlink"/>
            <w:szCs w:val="22"/>
          </w:rPr>
          <w:t>https://noonansyndrome.com.au/wp-content/uploads/2017/02/crispr-cas9-at-work-data.jpg</w:t>
        </w:r>
      </w:hyperlink>
    </w:p>
    <w:p w14:paraId="29AB6BEC" w14:textId="13649144" w:rsidR="00266727" w:rsidRPr="00142146" w:rsidRDefault="001D1898" w:rsidP="00142146">
      <w:pPr>
        <w:numPr>
          <w:ilvl w:val="0"/>
          <w:numId w:val="29"/>
        </w:numPr>
        <w:rPr>
          <w:szCs w:val="22"/>
        </w:rPr>
      </w:pPr>
      <w:r>
        <w:rPr>
          <w:szCs w:val="22"/>
        </w:rPr>
        <w:t>Flowcharts on page 5 created by the author</w:t>
      </w:r>
    </w:p>
    <w:p w14:paraId="09B5177D" w14:textId="77777777" w:rsidR="008043E4" w:rsidRDefault="008043E4" w:rsidP="008043E4">
      <w:pPr>
        <w:rPr>
          <w:szCs w:val="26"/>
        </w:rPr>
      </w:pPr>
    </w:p>
    <w:p w14:paraId="0352C159" w14:textId="0D4FF65F" w:rsidR="008043E4" w:rsidRDefault="008043E4" w:rsidP="008043E4">
      <w:pPr>
        <w:rPr>
          <w:szCs w:val="26"/>
        </w:rPr>
      </w:pPr>
      <w:r>
        <w:rPr>
          <w:szCs w:val="26"/>
        </w:rPr>
        <w:t xml:space="preserve">Victoria Gray quotations are from </w:t>
      </w:r>
      <w:hyperlink r:id="rId57" w:history="1">
        <w:r w:rsidRPr="00616398">
          <w:rPr>
            <w:rStyle w:val="Hyperlink"/>
            <w:szCs w:val="26"/>
          </w:rPr>
          <w:t>https://www.mainepublic.org/2019-10-10/after-a-life-of-painful-sickle-cell-disease-a-patient-hopes-gene-editing-can-help</w:t>
        </w:r>
      </w:hyperlink>
      <w:r>
        <w:rPr>
          <w:szCs w:val="26"/>
        </w:rPr>
        <w:t xml:space="preserve"> and </w:t>
      </w:r>
      <w:hyperlink r:id="rId58" w:history="1">
        <w:r w:rsidRPr="00616398">
          <w:rPr>
            <w:rStyle w:val="Hyperlink"/>
            <w:szCs w:val="26"/>
          </w:rPr>
          <w:t>https://www.npr.org/sections/health-shots/2020/06/23/877543610/a-year-in-1st-patient-to-get-gene-editing-for-sickle-cell-disease-is-thriving</w:t>
        </w:r>
      </w:hyperlink>
      <w:r>
        <w:rPr>
          <w:szCs w:val="26"/>
        </w:rPr>
        <w:t>.</w:t>
      </w:r>
    </w:p>
    <w:p w14:paraId="4FAB5DA6" w14:textId="7C34798D" w:rsidR="000063D9" w:rsidRDefault="000063D9" w:rsidP="008043E4">
      <w:pPr>
        <w:rPr>
          <w:szCs w:val="26"/>
        </w:rPr>
      </w:pPr>
    </w:p>
    <w:sectPr w:rsidR="000063D9" w:rsidSect="007209AE">
      <w:footerReference w:type="default" r:id="rId59"/>
      <w:pgSz w:w="12240" w:h="15840"/>
      <w:pgMar w:top="1440" w:right="1440" w:bottom="720" w:left="1440" w:header="720" w:footer="28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66522" w14:textId="77777777" w:rsidR="00F84D6E" w:rsidRDefault="00F84D6E">
      <w:r>
        <w:separator/>
      </w:r>
    </w:p>
  </w:endnote>
  <w:endnote w:type="continuationSeparator" w:id="0">
    <w:p w14:paraId="00BE9137" w14:textId="77777777" w:rsidR="00F84D6E" w:rsidRDefault="00F84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AE780" w14:textId="77777777" w:rsidR="00EC7D78" w:rsidRDefault="00EC7D78" w:rsidP="009A299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3F88">
      <w:rPr>
        <w:rStyle w:val="PageNumber"/>
        <w:noProof/>
      </w:rPr>
      <w:t>20</w:t>
    </w:r>
    <w:r>
      <w:rPr>
        <w:rStyle w:val="PageNumber"/>
      </w:rPr>
      <w:fldChar w:fldCharType="end"/>
    </w:r>
  </w:p>
  <w:p w14:paraId="32601D9A" w14:textId="77777777" w:rsidR="00EC7D78" w:rsidRDefault="00EC7D78" w:rsidP="00BF23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5E0CB" w14:textId="77777777" w:rsidR="00F84D6E" w:rsidRDefault="00F84D6E">
      <w:r>
        <w:separator/>
      </w:r>
    </w:p>
  </w:footnote>
  <w:footnote w:type="continuationSeparator" w:id="0">
    <w:p w14:paraId="1719EA49" w14:textId="77777777" w:rsidR="00F84D6E" w:rsidRDefault="00F84D6E">
      <w:r>
        <w:continuationSeparator/>
      </w:r>
    </w:p>
  </w:footnote>
  <w:footnote w:id="1">
    <w:p w14:paraId="1F45108D" w14:textId="486C6D70" w:rsidR="00DF33F9" w:rsidRPr="00062EAB" w:rsidRDefault="00DF33F9" w:rsidP="00DF33F9">
      <w:pPr>
        <w:widowControl w:val="0"/>
        <w:autoSpaceDE w:val="0"/>
        <w:autoSpaceDN w:val="0"/>
        <w:adjustRightInd w:val="0"/>
        <w:rPr>
          <w:rFonts w:cs="Arial"/>
          <w:sz w:val="20"/>
          <w:szCs w:val="20"/>
        </w:rPr>
      </w:pPr>
      <w:r w:rsidRPr="00062EAB">
        <w:rPr>
          <w:rStyle w:val="FootnoteReference"/>
          <w:rFonts w:cs="Arial"/>
          <w:sz w:val="20"/>
          <w:szCs w:val="20"/>
        </w:rPr>
        <w:footnoteRef/>
      </w:r>
      <w:r w:rsidRPr="00062EAB">
        <w:rPr>
          <w:rFonts w:cs="Arial"/>
          <w:sz w:val="20"/>
          <w:szCs w:val="20"/>
        </w:rPr>
        <w:t xml:space="preserve"> By Dr. Ingrid Waldron, Department of Biology, University of Pennsylvania, © 202</w:t>
      </w:r>
      <w:r w:rsidR="006F0BAA">
        <w:rPr>
          <w:rFonts w:cs="Arial"/>
          <w:sz w:val="20"/>
          <w:szCs w:val="20"/>
        </w:rPr>
        <w:t>4</w:t>
      </w:r>
      <w:r w:rsidRPr="00062EAB">
        <w:rPr>
          <w:rFonts w:cs="Arial"/>
          <w:sz w:val="20"/>
          <w:szCs w:val="20"/>
        </w:rPr>
        <w:t xml:space="preserve">. These </w:t>
      </w:r>
      <w:r w:rsidRPr="00062EAB">
        <w:rPr>
          <w:rStyle w:val="Emphasis"/>
          <w:rFonts w:cs="Arial"/>
          <w:i w:val="0"/>
          <w:iCs w:val="0"/>
          <w:sz w:val="20"/>
          <w:szCs w:val="20"/>
        </w:rPr>
        <w:t>Teacher Notes and the related Student Handout are available at</w:t>
      </w:r>
      <w:r w:rsidRPr="00062EAB">
        <w:rPr>
          <w:rStyle w:val="Emphasis"/>
          <w:rFonts w:cs="Arial"/>
          <w:sz w:val="20"/>
          <w:szCs w:val="20"/>
        </w:rPr>
        <w:t xml:space="preserve"> </w:t>
      </w:r>
      <w:hyperlink r:id="rId1" w:history="1">
        <w:r w:rsidR="00DD3A09" w:rsidRPr="00062EAB">
          <w:rPr>
            <w:rStyle w:val="Hyperlink"/>
            <w:sz w:val="20"/>
            <w:szCs w:val="20"/>
          </w:rPr>
          <w:t>https://serendipstudio.org/exchange/bioactivities/GeneEdit</w:t>
        </w:r>
      </w:hyperlink>
      <w:r w:rsidRPr="00062EAB">
        <w:rPr>
          <w:sz w:val="20"/>
          <w:szCs w:val="20"/>
        </w:rPr>
        <w:t>.</w:t>
      </w:r>
    </w:p>
  </w:footnote>
  <w:footnote w:id="2">
    <w:p w14:paraId="7B78D092" w14:textId="17353F99" w:rsidR="00ED769D" w:rsidRDefault="00ED769D">
      <w:pPr>
        <w:pStyle w:val="FootnoteText"/>
      </w:pPr>
      <w:r>
        <w:rPr>
          <w:rStyle w:val="FootnoteReference"/>
        </w:rPr>
        <w:footnoteRef/>
      </w:r>
      <w:r>
        <w:t xml:space="preserve"> If you</w:t>
      </w:r>
      <w:r w:rsidR="006F0BAA">
        <w:t xml:space="preserve"> have not used </w:t>
      </w:r>
      <w:r w:rsidR="00062EAB">
        <w:t>either of these activities to</w:t>
      </w:r>
      <w:r>
        <w:t xml:space="preserve"> </w:t>
      </w:r>
      <w:r w:rsidR="00B007A6">
        <w:t xml:space="preserve">help your students understand </w:t>
      </w:r>
      <w:r>
        <w:t xml:space="preserve">transcription and translation, you may want to </w:t>
      </w:r>
      <w:r w:rsidR="00062EAB">
        <w:t>introduce the genetics and pathophysiology of sickle cell anemia with</w:t>
      </w:r>
      <w:r w:rsidR="000A5F8A">
        <w:t xml:space="preserve"> the analysis and discussion activity,</w:t>
      </w:r>
      <w:r w:rsidR="00062EAB">
        <w:t xml:space="preserve"> "The Genetics of Sickle Cell Anemia and Sickle Cell Trait – How One Gene Affects Multiple Characteristics" (</w:t>
      </w:r>
      <w:hyperlink r:id="rId2" w:history="1">
        <w:r w:rsidRPr="0004114B">
          <w:rPr>
            <w:rStyle w:val="Hyperlink"/>
          </w:rPr>
          <w:t>https://serendipstudio.org/exchange/bioactivities/geneticsSCA</w:t>
        </w:r>
      </w:hyperlink>
      <w:r w:rsidR="00062EAB">
        <w:t>)</w:t>
      </w:r>
      <w:r>
        <w:t>.</w:t>
      </w:r>
    </w:p>
  </w:footnote>
  <w:footnote w:id="3">
    <w:p w14:paraId="3798C61E" w14:textId="7A8A5D98" w:rsidR="006008DB" w:rsidRPr="00062EAB" w:rsidRDefault="006008DB" w:rsidP="006008DB">
      <w:pPr>
        <w:pStyle w:val="FootnoteText"/>
      </w:pPr>
      <w:r w:rsidRPr="00062EAB">
        <w:rPr>
          <w:rStyle w:val="FootnoteReference"/>
        </w:rPr>
        <w:footnoteRef/>
      </w:r>
      <w:r w:rsidRPr="00062EAB">
        <w:t xml:space="preserve"> Next Generation Science Standards</w:t>
      </w:r>
      <w:r w:rsidR="00807EDD" w:rsidRPr="00062EAB">
        <w:t xml:space="preserve"> (</w:t>
      </w:r>
      <w:hyperlink r:id="rId3" w:history="1">
        <w:r w:rsidRPr="00062EAB">
          <w:rPr>
            <w:rStyle w:val="Hyperlink"/>
          </w:rPr>
          <w:t>http://www.nextgenscience.org/next-generation-science-standards</w:t>
        </w:r>
      </w:hyperlink>
      <w:r w:rsidR="00807EDD" w:rsidRPr="00062EAB">
        <w:rPr>
          <w:rStyle w:val="Hyperlink"/>
          <w:u w:val="none"/>
        </w:rPr>
        <w:t>)</w:t>
      </w:r>
      <w:r w:rsidRPr="00062EAB">
        <w:t xml:space="preserve"> </w:t>
      </w:r>
    </w:p>
  </w:footnote>
  <w:footnote w:id="4">
    <w:p w14:paraId="7AF53F04" w14:textId="4B922FF7" w:rsidR="00DD3A09" w:rsidRPr="00EC11EE" w:rsidRDefault="00DD3A09" w:rsidP="004D73A0">
      <w:pPr>
        <w:shd w:val="clear" w:color="auto" w:fill="FFFFFF"/>
        <w:rPr>
          <w:bCs/>
          <w:color w:val="000000"/>
          <w:sz w:val="20"/>
          <w:szCs w:val="20"/>
        </w:rPr>
      </w:pPr>
      <w:r w:rsidRPr="00062EAB">
        <w:rPr>
          <w:rStyle w:val="FootnoteReference"/>
          <w:sz w:val="20"/>
          <w:szCs w:val="20"/>
        </w:rPr>
        <w:footnoteRef/>
      </w:r>
      <w:bookmarkStart w:id="2" w:name="_Hlk50452210"/>
      <w:r w:rsidRPr="00062EAB">
        <w:rPr>
          <w:sz w:val="20"/>
          <w:szCs w:val="20"/>
        </w:rPr>
        <w:t xml:space="preserve"> </w:t>
      </w:r>
      <w:bookmarkEnd w:id="2"/>
      <w:r w:rsidR="00656E4B" w:rsidRPr="00062EAB">
        <w:rPr>
          <w:sz w:val="20"/>
          <w:szCs w:val="20"/>
        </w:rPr>
        <w:t xml:space="preserve">To draw a shape, at the top of the page, find and click Shape, choose the shape you want to use, and then click and drag on the canvas to draw your shape. </w:t>
      </w:r>
      <w:r w:rsidR="004D73A0" w:rsidRPr="00062EAB">
        <w:rPr>
          <w:sz w:val="20"/>
          <w:szCs w:val="20"/>
        </w:rPr>
        <w:t>To insert text</w:t>
      </w:r>
      <w:r w:rsidR="003907F9" w:rsidRPr="00062EAB">
        <w:rPr>
          <w:sz w:val="20"/>
          <w:szCs w:val="20"/>
        </w:rPr>
        <w:t xml:space="preserve">, </w:t>
      </w:r>
      <w:r w:rsidR="004D73A0" w:rsidRPr="00062EAB">
        <w:rPr>
          <w:sz w:val="20"/>
          <w:szCs w:val="20"/>
        </w:rPr>
        <w:t>click Insert</w:t>
      </w:r>
      <w:r w:rsidR="006252C3" w:rsidRPr="00062EAB">
        <w:rPr>
          <w:sz w:val="20"/>
          <w:szCs w:val="20"/>
        </w:rPr>
        <w:t xml:space="preserve"> at the top of the drawing</w:t>
      </w:r>
      <w:r w:rsidR="004D73A0" w:rsidRPr="00062EAB">
        <w:rPr>
          <w:sz w:val="20"/>
          <w:szCs w:val="20"/>
        </w:rPr>
        <w:t>.</w:t>
      </w:r>
      <w:r w:rsidR="006252C3" w:rsidRPr="00062EAB">
        <w:rPr>
          <w:sz w:val="20"/>
          <w:szCs w:val="20"/>
        </w:rPr>
        <w:t xml:space="preserve"> Click</w:t>
      </w:r>
      <w:r w:rsidR="004D73A0" w:rsidRPr="00062EAB">
        <w:rPr>
          <w:sz w:val="20"/>
          <w:szCs w:val="20"/>
        </w:rPr>
        <w:t> Text Box and drag it to where you want it.</w:t>
      </w:r>
      <w:r w:rsidR="00542C26" w:rsidRPr="00062EAB">
        <w:rPr>
          <w:sz w:val="20"/>
          <w:szCs w:val="20"/>
        </w:rPr>
        <w:t xml:space="preserve"> </w:t>
      </w:r>
      <w:r w:rsidR="004D73A0" w:rsidRPr="00062EAB">
        <w:rPr>
          <w:sz w:val="20"/>
          <w:szCs w:val="20"/>
        </w:rPr>
        <w:t>Type your text.</w:t>
      </w:r>
      <w:r w:rsidR="00542C26" w:rsidRPr="00062EAB">
        <w:rPr>
          <w:sz w:val="20"/>
          <w:szCs w:val="20"/>
        </w:rPr>
        <w:t xml:space="preserve"> </w:t>
      </w:r>
      <w:r w:rsidRPr="00062EAB">
        <w:rPr>
          <w:bCs/>
          <w:color w:val="000000"/>
          <w:sz w:val="20"/>
          <w:szCs w:val="20"/>
        </w:rPr>
        <w:t>When you are done, click Save and Close.</w:t>
      </w:r>
    </w:p>
  </w:footnote>
  <w:footnote w:id="5">
    <w:p w14:paraId="179A94A4" w14:textId="78C536E8" w:rsidR="00EC11EE" w:rsidRDefault="00EC11EE">
      <w:pPr>
        <w:pStyle w:val="FootnoteText"/>
      </w:pPr>
      <w:r>
        <w:rPr>
          <w:rStyle w:val="FootnoteReference"/>
        </w:rPr>
        <w:footnoteRef/>
      </w:r>
      <w:r>
        <w:t xml:space="preserve"> </w:t>
      </w:r>
      <w:r w:rsidR="005E4914">
        <w:t xml:space="preserve">Source </w:t>
      </w:r>
      <w:r>
        <w:t xml:space="preserve">of figure = </w:t>
      </w:r>
      <w:hyperlink r:id="rId4" w:history="1">
        <w:r w:rsidRPr="006A48AC">
          <w:rPr>
            <w:rStyle w:val="Hyperlink"/>
          </w:rPr>
          <w:t>https://1.bp.blogspot.com/-jzbeLThWT6s/Xji0ExYTfCI/AAAAAAAAGyI/XxNjKs0BGH8DS_VuEI_w9uZb_LKlDKx3wCLcBGAsYHQ/s640/Hemoglobin.png</w:t>
        </w:r>
      </w:hyperlink>
      <w:r>
        <w:t xml:space="preserve"> </w:t>
      </w:r>
    </w:p>
  </w:footnote>
  <w:footnote w:id="6">
    <w:p w14:paraId="24F46C2D" w14:textId="77777777" w:rsidR="00B137C4" w:rsidRDefault="00097C2E">
      <w:pPr>
        <w:pStyle w:val="FootnoteText"/>
      </w:pPr>
      <w:r>
        <w:rPr>
          <w:rStyle w:val="FootnoteReference"/>
        </w:rPr>
        <w:footnoteRef/>
      </w:r>
      <w:r>
        <w:t xml:space="preserve"> </w:t>
      </w:r>
      <w:r w:rsidR="003C1798">
        <w:t xml:space="preserve">In </w:t>
      </w:r>
      <w:r w:rsidR="000A5F8A">
        <w:t>this figure, the top DNA strand is the template strand</w:t>
      </w:r>
      <w:r w:rsidR="00142146">
        <w:t>, which is used to make mRNA</w:t>
      </w:r>
      <w:r w:rsidR="003C1798">
        <w:t>.</w:t>
      </w:r>
    </w:p>
    <w:p w14:paraId="54B6FB94" w14:textId="4628C402" w:rsidR="003C1798" w:rsidRPr="00B137C4" w:rsidRDefault="003C1798">
      <w:pPr>
        <w:pStyle w:val="FootnoteText"/>
        <w:rPr>
          <w:sz w:val="10"/>
          <w:szCs w:val="10"/>
        </w:rPr>
      </w:pPr>
    </w:p>
    <w:p w14:paraId="2D7F7FA7" w14:textId="6E44E814" w:rsidR="00097C2E" w:rsidRDefault="00097C2E">
      <w:pPr>
        <w:pStyle w:val="FootnoteText"/>
      </w:pPr>
      <w:r w:rsidRPr="00EC01ED">
        <w:rPr>
          <w:color w:val="000000"/>
        </w:rPr>
        <w:t xml:space="preserve">An individual who is </w:t>
      </w:r>
      <w:r w:rsidRPr="00542C26">
        <w:rPr>
          <w:color w:val="000000"/>
        </w:rPr>
        <w:t>heterozygous</w:t>
      </w:r>
      <w:r w:rsidRPr="00EC01ED">
        <w:rPr>
          <w:color w:val="000000"/>
        </w:rPr>
        <w:t xml:space="preserve"> for the sickle cell allele</w:t>
      </w:r>
      <w:r>
        <w:rPr>
          <w:color w:val="000000"/>
        </w:rPr>
        <w:t xml:space="preserve"> (</w:t>
      </w:r>
      <w:r w:rsidR="00B137C4">
        <w:rPr>
          <w:color w:val="000000"/>
        </w:rPr>
        <w:t xml:space="preserve">i.e., has </w:t>
      </w:r>
      <w:r w:rsidRPr="00542C26">
        <w:rPr>
          <w:color w:val="000000"/>
        </w:rPr>
        <w:t>sickle cell trait</w:t>
      </w:r>
      <w:r>
        <w:rPr>
          <w:color w:val="000000"/>
        </w:rPr>
        <w:t>) rarely has</w:t>
      </w:r>
      <w:r w:rsidRPr="00EC01ED">
        <w:rPr>
          <w:color w:val="000000"/>
        </w:rPr>
        <w:t xml:space="preserve"> symptoms </w:t>
      </w:r>
      <w:r>
        <w:rPr>
          <w:color w:val="000000"/>
        </w:rPr>
        <w:t xml:space="preserve">of sickle cell anemia </w:t>
      </w:r>
      <w:r w:rsidRPr="00EC01ED">
        <w:rPr>
          <w:color w:val="000000"/>
        </w:rPr>
        <w:t xml:space="preserve">because each red blood cell contains both normal and sickle cell hemoglobin and the normal hemoglobin generally prevents clumping of the sickle cell hemoglobin. </w:t>
      </w:r>
      <w:r w:rsidR="003C3956">
        <w:rPr>
          <w:color w:val="000000"/>
        </w:rPr>
        <w:t>This is similar to the effect of fetal hemoglobin</w:t>
      </w:r>
      <w:r w:rsidR="00B17AB0">
        <w:rPr>
          <w:color w:val="000000"/>
        </w:rPr>
        <w:t>, which also inhibits clumping of sickle</w:t>
      </w:r>
      <w:r w:rsidR="00BF6BDA">
        <w:rPr>
          <w:color w:val="000000"/>
        </w:rPr>
        <w:t xml:space="preserve"> </w:t>
      </w:r>
      <w:r w:rsidR="00B17AB0">
        <w:rPr>
          <w:color w:val="000000"/>
        </w:rPr>
        <w:t>cell hemoglobin</w:t>
      </w:r>
      <w:r w:rsidR="003C3956">
        <w:rPr>
          <w:color w:val="000000"/>
        </w:rPr>
        <w:t xml:space="preserve">. </w:t>
      </w:r>
      <w:r w:rsidR="00CB01DB">
        <w:rPr>
          <w:color w:val="000000"/>
        </w:rPr>
        <w:t xml:space="preserve">More information about sickle cell anemia and sickle cell trait is </w:t>
      </w:r>
      <w:r w:rsidR="00CB01DB" w:rsidRPr="00CB01DB">
        <w:rPr>
          <w:color w:val="000000"/>
        </w:rPr>
        <w:t xml:space="preserve">provided in the </w:t>
      </w:r>
      <w:r w:rsidRPr="00CB01DB">
        <w:rPr>
          <w:color w:val="000000"/>
        </w:rPr>
        <w:t>analysis and discussion activity</w:t>
      </w:r>
      <w:r w:rsidR="00CB01DB" w:rsidRPr="00CB01DB">
        <w:rPr>
          <w:color w:val="000000"/>
        </w:rPr>
        <w:t xml:space="preserve"> available at</w:t>
      </w:r>
      <w:r w:rsidRPr="00CB01DB">
        <w:rPr>
          <w:color w:val="000000"/>
        </w:rPr>
        <w:t xml:space="preserve"> </w:t>
      </w:r>
      <w:hyperlink r:id="rId5" w:history="1">
        <w:r w:rsidR="00665B5E" w:rsidRPr="00842DB1">
          <w:rPr>
            <w:rStyle w:val="Hyperlink"/>
            <w:sz w:val="18"/>
            <w:szCs w:val="18"/>
          </w:rPr>
          <w:t>https://serendipstudio.org/exchange/bioactivities/geneticsSCA</w:t>
        </w:r>
      </w:hyperlink>
      <w:r w:rsidRPr="00AB4024">
        <w:rPr>
          <w:color w:val="000000"/>
          <w:sz w:val="18"/>
          <w:szCs w:val="18"/>
        </w:rPr>
        <w:t>.</w:t>
      </w:r>
    </w:p>
  </w:footnote>
  <w:footnote w:id="7">
    <w:p w14:paraId="181C3EF6" w14:textId="77777777" w:rsidR="004E7569" w:rsidRPr="00AB5FAC" w:rsidRDefault="004E7569" w:rsidP="004E7569">
      <w:pPr>
        <w:pStyle w:val="FootnoteText"/>
        <w:rPr>
          <w:sz w:val="18"/>
          <w:szCs w:val="18"/>
        </w:rPr>
      </w:pPr>
      <w:r w:rsidRPr="00AB5FAC">
        <w:rPr>
          <w:rStyle w:val="FootnoteReference"/>
          <w:sz w:val="18"/>
          <w:szCs w:val="18"/>
        </w:rPr>
        <w:footnoteRef/>
      </w:r>
      <w:r w:rsidRPr="00AB5FAC">
        <w:rPr>
          <w:sz w:val="18"/>
          <w:szCs w:val="18"/>
        </w:rPr>
        <w:t xml:space="preserve"> Next Generation Science Standards</w:t>
      </w:r>
      <w:r>
        <w:rPr>
          <w:sz w:val="18"/>
          <w:szCs w:val="18"/>
        </w:rPr>
        <w:t xml:space="preserve"> (</w:t>
      </w:r>
      <w:hyperlink r:id="rId6" w:history="1">
        <w:r w:rsidRPr="003379C2">
          <w:rPr>
            <w:rStyle w:val="Hyperlink"/>
            <w:sz w:val="18"/>
            <w:szCs w:val="18"/>
          </w:rPr>
          <w:t>http://www.nextgenscience.org/next-generation-science-standards</w:t>
        </w:r>
      </w:hyperlink>
      <w:r>
        <w:rPr>
          <w:sz w:val="18"/>
          <w:szCs w:val="18"/>
        </w:rPr>
        <w:t>)</w:t>
      </w:r>
    </w:p>
  </w:footnote>
  <w:footnote w:id="8">
    <w:p w14:paraId="20EF4F3C" w14:textId="297B8030" w:rsidR="00E021CB" w:rsidRPr="00EB2AAC" w:rsidRDefault="00E021CB" w:rsidP="00E021CB">
      <w:pPr>
        <w:pStyle w:val="FootnoteText"/>
      </w:pPr>
      <w:r>
        <w:rPr>
          <w:rStyle w:val="FootnoteReference"/>
        </w:rPr>
        <w:footnoteRef/>
      </w:r>
      <w:r>
        <w:t xml:space="preserve"> </w:t>
      </w:r>
      <w:r>
        <w:rPr>
          <w:szCs w:val="26"/>
        </w:rPr>
        <w:t>This treatment is also used before a bone marrow transplant.</w:t>
      </w:r>
      <w:r w:rsidR="00EB2AAC">
        <w:rPr>
          <w:szCs w:val="26"/>
        </w:rPr>
        <w:t xml:space="preserve"> The figure is </w:t>
      </w:r>
      <w:r w:rsidR="00391E9E">
        <w:rPr>
          <w:szCs w:val="26"/>
        </w:rPr>
        <w:t xml:space="preserve">from </w:t>
      </w:r>
      <w:hyperlink r:id="rId7" w:history="1">
        <w:r w:rsidR="00391E9E" w:rsidRPr="00C9705C">
          <w:rPr>
            <w:rStyle w:val="Hyperlink"/>
          </w:rPr>
          <w:t>https://mk0labiotecheugl43g7.kinstacdn.com/wp-content/uploads/2017/12/CRISPR-cas9-ex-vivo.jpg</w:t>
        </w:r>
      </w:hyperlink>
      <w:r w:rsidR="00EB2AAC">
        <w:rPr>
          <w:rStyle w:val="Hyperlink"/>
          <w:u w:val="none"/>
        </w:rPr>
        <w:t>.</w:t>
      </w:r>
    </w:p>
  </w:footnote>
  <w:footnote w:id="9">
    <w:p w14:paraId="105D9C71" w14:textId="77777777" w:rsidR="00E209B9" w:rsidRPr="00AB5FAC" w:rsidRDefault="00E209B9" w:rsidP="00E209B9">
      <w:pPr>
        <w:pStyle w:val="FootnoteText"/>
        <w:rPr>
          <w:sz w:val="18"/>
          <w:szCs w:val="18"/>
        </w:rPr>
      </w:pPr>
      <w:r w:rsidRPr="00AB5FAC">
        <w:rPr>
          <w:rStyle w:val="FootnoteReference"/>
          <w:sz w:val="18"/>
          <w:szCs w:val="18"/>
        </w:rPr>
        <w:footnoteRef/>
      </w:r>
      <w:r w:rsidRPr="00AB5FAC">
        <w:rPr>
          <w:sz w:val="18"/>
          <w:szCs w:val="18"/>
        </w:rPr>
        <w:t xml:space="preserve"> Next Generation Science Standards</w:t>
      </w:r>
      <w:r>
        <w:rPr>
          <w:sz w:val="18"/>
          <w:szCs w:val="18"/>
        </w:rPr>
        <w:t xml:space="preserve"> (</w:t>
      </w:r>
      <w:hyperlink r:id="rId8" w:history="1">
        <w:r w:rsidRPr="003379C2">
          <w:rPr>
            <w:rStyle w:val="Hyperlink"/>
            <w:sz w:val="18"/>
            <w:szCs w:val="18"/>
          </w:rPr>
          <w:t>http://www.nextgenscience.org/next-generation-science-standards</w:t>
        </w:r>
      </w:hyperlink>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22EF1BE"/>
    <w:lvl w:ilvl="0">
      <w:numFmt w:val="bullet"/>
      <w:lvlText w:val="*"/>
      <w:lvlJc w:val="left"/>
    </w:lvl>
  </w:abstractNum>
  <w:abstractNum w:abstractNumId="1" w15:restartNumberingAfterBreak="0">
    <w:nsid w:val="00BB3E5E"/>
    <w:multiLevelType w:val="multilevel"/>
    <w:tmpl w:val="AA307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BF558F"/>
    <w:multiLevelType w:val="hybridMultilevel"/>
    <w:tmpl w:val="315CF6E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26459B"/>
    <w:multiLevelType w:val="hybridMultilevel"/>
    <w:tmpl w:val="0B0C4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5461C9"/>
    <w:multiLevelType w:val="hybridMultilevel"/>
    <w:tmpl w:val="2F007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530309"/>
    <w:multiLevelType w:val="hybridMultilevel"/>
    <w:tmpl w:val="57D4F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F963B9"/>
    <w:multiLevelType w:val="hybridMultilevel"/>
    <w:tmpl w:val="9642D890"/>
    <w:lvl w:ilvl="0" w:tplc="FB6CE58A">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1479AD"/>
    <w:multiLevelType w:val="multilevel"/>
    <w:tmpl w:val="48AC5A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82E93"/>
    <w:multiLevelType w:val="hybridMultilevel"/>
    <w:tmpl w:val="CEF6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82105"/>
    <w:multiLevelType w:val="hybridMultilevel"/>
    <w:tmpl w:val="FF6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41F86"/>
    <w:multiLevelType w:val="hybridMultilevel"/>
    <w:tmpl w:val="10CE1C5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93777F"/>
    <w:multiLevelType w:val="hybridMultilevel"/>
    <w:tmpl w:val="240EA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2D6630"/>
    <w:multiLevelType w:val="hybridMultilevel"/>
    <w:tmpl w:val="2190FBB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A344CAF"/>
    <w:multiLevelType w:val="hybridMultilevel"/>
    <w:tmpl w:val="4E625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AC28D6"/>
    <w:multiLevelType w:val="hybridMultilevel"/>
    <w:tmpl w:val="080C0D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0126D"/>
    <w:multiLevelType w:val="hybridMultilevel"/>
    <w:tmpl w:val="10F26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C1156A"/>
    <w:multiLevelType w:val="multilevel"/>
    <w:tmpl w:val="5BB6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454A5"/>
    <w:multiLevelType w:val="hybridMultilevel"/>
    <w:tmpl w:val="C31EE50C"/>
    <w:lvl w:ilvl="0" w:tplc="4B3482FC">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7F42BB"/>
    <w:multiLevelType w:val="multilevel"/>
    <w:tmpl w:val="6A70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92826"/>
    <w:multiLevelType w:val="multilevel"/>
    <w:tmpl w:val="EAC63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90752F"/>
    <w:multiLevelType w:val="hybridMultilevel"/>
    <w:tmpl w:val="A14C4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6736CE"/>
    <w:multiLevelType w:val="hybridMultilevel"/>
    <w:tmpl w:val="8110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854BCF"/>
    <w:multiLevelType w:val="hybridMultilevel"/>
    <w:tmpl w:val="0BBE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1535F"/>
    <w:multiLevelType w:val="hybridMultilevel"/>
    <w:tmpl w:val="52C60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3755D7"/>
    <w:multiLevelType w:val="hybridMultilevel"/>
    <w:tmpl w:val="D730FF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87A1B79"/>
    <w:multiLevelType w:val="multilevel"/>
    <w:tmpl w:val="6274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F5590"/>
    <w:multiLevelType w:val="hybridMultilevel"/>
    <w:tmpl w:val="8482057E"/>
    <w:lvl w:ilvl="0" w:tplc="04090001">
      <w:start w:val="1"/>
      <w:numFmt w:val="bullet"/>
      <w:lvlText w:val=""/>
      <w:lvlJc w:val="left"/>
      <w:pPr>
        <w:tabs>
          <w:tab w:val="num" w:pos="720"/>
        </w:tabs>
        <w:ind w:left="720" w:hanging="360"/>
      </w:pPr>
      <w:rPr>
        <w:rFonts w:ascii="Symbol" w:eastAsia="Times New Roman" w:hAnsi="Symbol" w:hint="default"/>
      </w:rPr>
    </w:lvl>
    <w:lvl w:ilvl="1" w:tplc="A36ACB22">
      <w:numFmt w:val="bullet"/>
      <w:lvlText w:val=""/>
      <w:lvlJc w:val="left"/>
      <w:pPr>
        <w:tabs>
          <w:tab w:val="num" w:pos="1440"/>
        </w:tabs>
        <w:ind w:left="1440" w:hanging="360"/>
      </w:pPr>
      <w:rPr>
        <w:rFonts w:ascii="Wingdings" w:eastAsia="Times New Roman"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2D5F3A"/>
    <w:multiLevelType w:val="hybridMultilevel"/>
    <w:tmpl w:val="C0EEF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E2B26"/>
    <w:multiLevelType w:val="hybridMultilevel"/>
    <w:tmpl w:val="01EE7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697762"/>
    <w:multiLevelType w:val="hybridMultilevel"/>
    <w:tmpl w:val="699E2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641E0C"/>
    <w:multiLevelType w:val="hybridMultilevel"/>
    <w:tmpl w:val="C182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4291D"/>
    <w:multiLevelType w:val="hybridMultilevel"/>
    <w:tmpl w:val="950C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708F1"/>
    <w:multiLevelType w:val="hybridMultilevel"/>
    <w:tmpl w:val="F9EA0E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22660"/>
    <w:multiLevelType w:val="hybridMultilevel"/>
    <w:tmpl w:val="E85C9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3730F4"/>
    <w:multiLevelType w:val="hybridMultilevel"/>
    <w:tmpl w:val="76A07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FE79D6"/>
    <w:multiLevelType w:val="multilevel"/>
    <w:tmpl w:val="C1CE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FB1382"/>
    <w:multiLevelType w:val="hybridMultilevel"/>
    <w:tmpl w:val="208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35"/>
  </w:num>
  <w:num w:numId="4">
    <w:abstractNumId w:val="25"/>
  </w:num>
  <w:num w:numId="5">
    <w:abstractNumId w:val="10"/>
  </w:num>
  <w:num w:numId="6">
    <w:abstractNumId w:val="13"/>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5"/>
  </w:num>
  <w:num w:numId="9">
    <w:abstractNumId w:val="4"/>
  </w:num>
  <w:num w:numId="10">
    <w:abstractNumId w:val="6"/>
  </w:num>
  <w:num w:numId="11">
    <w:abstractNumId w:val="38"/>
  </w:num>
  <w:num w:numId="12">
    <w:abstractNumId w:val="32"/>
  </w:num>
  <w:num w:numId="13">
    <w:abstractNumId w:val="22"/>
  </w:num>
  <w:num w:numId="14">
    <w:abstractNumId w:val="31"/>
  </w:num>
  <w:num w:numId="15">
    <w:abstractNumId w:val="28"/>
  </w:num>
  <w:num w:numId="16">
    <w:abstractNumId w:val="16"/>
  </w:num>
  <w:num w:numId="17">
    <w:abstractNumId w:val="8"/>
  </w:num>
  <w:num w:numId="18">
    <w:abstractNumId w:val="33"/>
  </w:num>
  <w:num w:numId="19">
    <w:abstractNumId w:val="7"/>
  </w:num>
  <w:num w:numId="20">
    <w:abstractNumId w:val="20"/>
  </w:num>
  <w:num w:numId="21">
    <w:abstractNumId w:val="17"/>
  </w:num>
  <w:num w:numId="22">
    <w:abstractNumId w:val="19"/>
  </w:num>
  <w:num w:numId="23">
    <w:abstractNumId w:val="36"/>
  </w:num>
  <w:num w:numId="24">
    <w:abstractNumId w:val="1"/>
  </w:num>
  <w:num w:numId="25">
    <w:abstractNumId w:val="26"/>
  </w:num>
  <w:num w:numId="26">
    <w:abstractNumId w:val="21"/>
  </w:num>
  <w:num w:numId="27">
    <w:abstractNumId w:val="14"/>
  </w:num>
  <w:num w:numId="28">
    <w:abstractNumId w:val="37"/>
  </w:num>
  <w:num w:numId="29">
    <w:abstractNumId w:val="5"/>
  </w:num>
  <w:num w:numId="30">
    <w:abstractNumId w:val="11"/>
  </w:num>
  <w:num w:numId="31">
    <w:abstractNumId w:val="29"/>
  </w:num>
  <w:num w:numId="32">
    <w:abstractNumId w:val="34"/>
  </w:num>
  <w:num w:numId="33">
    <w:abstractNumId w:val="24"/>
  </w:num>
  <w:num w:numId="34">
    <w:abstractNumId w:val="3"/>
  </w:num>
  <w:num w:numId="35">
    <w:abstractNumId w:val="30"/>
  </w:num>
  <w:num w:numId="36">
    <w:abstractNumId w:val="2"/>
  </w:num>
  <w:num w:numId="37">
    <w:abstractNumId w:val="12"/>
  </w:num>
  <w:num w:numId="38">
    <w:abstractNumId w:val="9"/>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9E47E45-1F24-4360-9126-0E1042C49A04}"/>
    <w:docVar w:name="dgnword-eventsink" w:val="1412852638928"/>
  </w:docVars>
  <w:rsids>
    <w:rsidRoot w:val="000950F7"/>
    <w:rsid w:val="00000250"/>
    <w:rsid w:val="00000606"/>
    <w:rsid w:val="00000DA9"/>
    <w:rsid w:val="000028A3"/>
    <w:rsid w:val="000052E3"/>
    <w:rsid w:val="000061EF"/>
    <w:rsid w:val="000063D9"/>
    <w:rsid w:val="000065AC"/>
    <w:rsid w:val="000076C4"/>
    <w:rsid w:val="00007F3B"/>
    <w:rsid w:val="0001080E"/>
    <w:rsid w:val="00010825"/>
    <w:rsid w:val="00010ECD"/>
    <w:rsid w:val="000114AB"/>
    <w:rsid w:val="000119EE"/>
    <w:rsid w:val="000124BD"/>
    <w:rsid w:val="00012F42"/>
    <w:rsid w:val="00013970"/>
    <w:rsid w:val="00013B9B"/>
    <w:rsid w:val="000156BA"/>
    <w:rsid w:val="00016163"/>
    <w:rsid w:val="00020BA4"/>
    <w:rsid w:val="00020CF0"/>
    <w:rsid w:val="00021342"/>
    <w:rsid w:val="0002143A"/>
    <w:rsid w:val="00021BE0"/>
    <w:rsid w:val="00021D91"/>
    <w:rsid w:val="00021FC5"/>
    <w:rsid w:val="0002406F"/>
    <w:rsid w:val="000244E4"/>
    <w:rsid w:val="000252B0"/>
    <w:rsid w:val="000254B4"/>
    <w:rsid w:val="00025A4A"/>
    <w:rsid w:val="000276EB"/>
    <w:rsid w:val="000277EC"/>
    <w:rsid w:val="00030942"/>
    <w:rsid w:val="00031DE2"/>
    <w:rsid w:val="00032741"/>
    <w:rsid w:val="00033114"/>
    <w:rsid w:val="000334E3"/>
    <w:rsid w:val="00033EE4"/>
    <w:rsid w:val="00034A18"/>
    <w:rsid w:val="0003512C"/>
    <w:rsid w:val="00036B8A"/>
    <w:rsid w:val="00037CC5"/>
    <w:rsid w:val="00037F55"/>
    <w:rsid w:val="00040399"/>
    <w:rsid w:val="00040953"/>
    <w:rsid w:val="0004113D"/>
    <w:rsid w:val="00041714"/>
    <w:rsid w:val="00041875"/>
    <w:rsid w:val="00041E22"/>
    <w:rsid w:val="00045792"/>
    <w:rsid w:val="0004587E"/>
    <w:rsid w:val="000477A5"/>
    <w:rsid w:val="00047DA2"/>
    <w:rsid w:val="00050F17"/>
    <w:rsid w:val="0005158A"/>
    <w:rsid w:val="00051E02"/>
    <w:rsid w:val="00052E36"/>
    <w:rsid w:val="0005376C"/>
    <w:rsid w:val="00053BBA"/>
    <w:rsid w:val="00053E12"/>
    <w:rsid w:val="00055B27"/>
    <w:rsid w:val="00055F50"/>
    <w:rsid w:val="00057F91"/>
    <w:rsid w:val="00060A8E"/>
    <w:rsid w:val="00060B18"/>
    <w:rsid w:val="0006166A"/>
    <w:rsid w:val="00062617"/>
    <w:rsid w:val="00062D53"/>
    <w:rsid w:val="00062EAB"/>
    <w:rsid w:val="00063B9D"/>
    <w:rsid w:val="00065DC5"/>
    <w:rsid w:val="000670E2"/>
    <w:rsid w:val="0007212F"/>
    <w:rsid w:val="00072547"/>
    <w:rsid w:val="00072CF9"/>
    <w:rsid w:val="00073D4C"/>
    <w:rsid w:val="00073E77"/>
    <w:rsid w:val="000747B4"/>
    <w:rsid w:val="000749F1"/>
    <w:rsid w:val="00074DC5"/>
    <w:rsid w:val="00075DA6"/>
    <w:rsid w:val="00077792"/>
    <w:rsid w:val="00077C5E"/>
    <w:rsid w:val="000811CB"/>
    <w:rsid w:val="00081661"/>
    <w:rsid w:val="000818FA"/>
    <w:rsid w:val="00082FCB"/>
    <w:rsid w:val="00083214"/>
    <w:rsid w:val="000839C9"/>
    <w:rsid w:val="00084C2E"/>
    <w:rsid w:val="00084EE6"/>
    <w:rsid w:val="00085E8E"/>
    <w:rsid w:val="000875C7"/>
    <w:rsid w:val="00087E5F"/>
    <w:rsid w:val="00087F39"/>
    <w:rsid w:val="00090305"/>
    <w:rsid w:val="00090B96"/>
    <w:rsid w:val="00091625"/>
    <w:rsid w:val="0009166D"/>
    <w:rsid w:val="0009229B"/>
    <w:rsid w:val="0009246D"/>
    <w:rsid w:val="000927FA"/>
    <w:rsid w:val="000930A5"/>
    <w:rsid w:val="00093B63"/>
    <w:rsid w:val="00093EB5"/>
    <w:rsid w:val="00094577"/>
    <w:rsid w:val="000950F2"/>
    <w:rsid w:val="000950F7"/>
    <w:rsid w:val="0009601B"/>
    <w:rsid w:val="0009615D"/>
    <w:rsid w:val="00096375"/>
    <w:rsid w:val="00096A95"/>
    <w:rsid w:val="00097C2E"/>
    <w:rsid w:val="00097FD4"/>
    <w:rsid w:val="000A1687"/>
    <w:rsid w:val="000A1B93"/>
    <w:rsid w:val="000A1BEE"/>
    <w:rsid w:val="000A239D"/>
    <w:rsid w:val="000A23B6"/>
    <w:rsid w:val="000A2A03"/>
    <w:rsid w:val="000A5205"/>
    <w:rsid w:val="000A52C8"/>
    <w:rsid w:val="000A5F8A"/>
    <w:rsid w:val="000A7587"/>
    <w:rsid w:val="000B051B"/>
    <w:rsid w:val="000B1439"/>
    <w:rsid w:val="000B1476"/>
    <w:rsid w:val="000B1EF2"/>
    <w:rsid w:val="000B23E8"/>
    <w:rsid w:val="000B2C5F"/>
    <w:rsid w:val="000B2D79"/>
    <w:rsid w:val="000B2E6E"/>
    <w:rsid w:val="000B3741"/>
    <w:rsid w:val="000B37DB"/>
    <w:rsid w:val="000B6409"/>
    <w:rsid w:val="000B64A2"/>
    <w:rsid w:val="000B79B2"/>
    <w:rsid w:val="000C06DA"/>
    <w:rsid w:val="000C0EB6"/>
    <w:rsid w:val="000C183A"/>
    <w:rsid w:val="000C27A3"/>
    <w:rsid w:val="000C2EE5"/>
    <w:rsid w:val="000C308B"/>
    <w:rsid w:val="000C3E94"/>
    <w:rsid w:val="000C4868"/>
    <w:rsid w:val="000C4982"/>
    <w:rsid w:val="000C4ADE"/>
    <w:rsid w:val="000C6E91"/>
    <w:rsid w:val="000C7834"/>
    <w:rsid w:val="000D00F5"/>
    <w:rsid w:val="000D196F"/>
    <w:rsid w:val="000D1FBE"/>
    <w:rsid w:val="000D23A0"/>
    <w:rsid w:val="000D23B6"/>
    <w:rsid w:val="000D2B2D"/>
    <w:rsid w:val="000D30A9"/>
    <w:rsid w:val="000D4A76"/>
    <w:rsid w:val="000D4BB6"/>
    <w:rsid w:val="000E0425"/>
    <w:rsid w:val="000E0B74"/>
    <w:rsid w:val="000E0E1D"/>
    <w:rsid w:val="000E48B3"/>
    <w:rsid w:val="000E5112"/>
    <w:rsid w:val="000F00E8"/>
    <w:rsid w:val="000F02DC"/>
    <w:rsid w:val="000F0346"/>
    <w:rsid w:val="000F1147"/>
    <w:rsid w:val="000F12B0"/>
    <w:rsid w:val="000F38BE"/>
    <w:rsid w:val="000F41FE"/>
    <w:rsid w:val="000F52D2"/>
    <w:rsid w:val="00100338"/>
    <w:rsid w:val="00102519"/>
    <w:rsid w:val="0010281F"/>
    <w:rsid w:val="00105CAE"/>
    <w:rsid w:val="001060C5"/>
    <w:rsid w:val="00107C59"/>
    <w:rsid w:val="00107DB6"/>
    <w:rsid w:val="00113163"/>
    <w:rsid w:val="001132AF"/>
    <w:rsid w:val="00114C41"/>
    <w:rsid w:val="00114F1C"/>
    <w:rsid w:val="001151BD"/>
    <w:rsid w:val="0011644F"/>
    <w:rsid w:val="00117FE6"/>
    <w:rsid w:val="001202F7"/>
    <w:rsid w:val="001220A2"/>
    <w:rsid w:val="00123538"/>
    <w:rsid w:val="001237BD"/>
    <w:rsid w:val="00124A1B"/>
    <w:rsid w:val="00124A51"/>
    <w:rsid w:val="00125865"/>
    <w:rsid w:val="00125A0E"/>
    <w:rsid w:val="001267EA"/>
    <w:rsid w:val="0012751E"/>
    <w:rsid w:val="00130461"/>
    <w:rsid w:val="00131146"/>
    <w:rsid w:val="00131409"/>
    <w:rsid w:val="00131F37"/>
    <w:rsid w:val="00131F90"/>
    <w:rsid w:val="00133AEA"/>
    <w:rsid w:val="00133BE4"/>
    <w:rsid w:val="00134D93"/>
    <w:rsid w:val="00135222"/>
    <w:rsid w:val="0013628D"/>
    <w:rsid w:val="00136537"/>
    <w:rsid w:val="00136CCB"/>
    <w:rsid w:val="001400D0"/>
    <w:rsid w:val="001413E1"/>
    <w:rsid w:val="00142050"/>
    <w:rsid w:val="00142146"/>
    <w:rsid w:val="00143B38"/>
    <w:rsid w:val="00144150"/>
    <w:rsid w:val="00144720"/>
    <w:rsid w:val="001454CC"/>
    <w:rsid w:val="001458E6"/>
    <w:rsid w:val="0014665C"/>
    <w:rsid w:val="0014722A"/>
    <w:rsid w:val="0015055D"/>
    <w:rsid w:val="00150F8D"/>
    <w:rsid w:val="0015202B"/>
    <w:rsid w:val="001521FC"/>
    <w:rsid w:val="00152206"/>
    <w:rsid w:val="0015309A"/>
    <w:rsid w:val="00154204"/>
    <w:rsid w:val="00155D90"/>
    <w:rsid w:val="0015651E"/>
    <w:rsid w:val="001565F5"/>
    <w:rsid w:val="001567EE"/>
    <w:rsid w:val="00156B95"/>
    <w:rsid w:val="001571AE"/>
    <w:rsid w:val="001613F8"/>
    <w:rsid w:val="001622B9"/>
    <w:rsid w:val="00162693"/>
    <w:rsid w:val="00162CEF"/>
    <w:rsid w:val="00163B07"/>
    <w:rsid w:val="00163FCA"/>
    <w:rsid w:val="00164517"/>
    <w:rsid w:val="0016530F"/>
    <w:rsid w:val="001665CA"/>
    <w:rsid w:val="001666CF"/>
    <w:rsid w:val="00170246"/>
    <w:rsid w:val="00170801"/>
    <w:rsid w:val="001708B7"/>
    <w:rsid w:val="001714A1"/>
    <w:rsid w:val="0017201C"/>
    <w:rsid w:val="00172356"/>
    <w:rsid w:val="001727A5"/>
    <w:rsid w:val="001752BB"/>
    <w:rsid w:val="00175B18"/>
    <w:rsid w:val="00176590"/>
    <w:rsid w:val="00180233"/>
    <w:rsid w:val="00180A70"/>
    <w:rsid w:val="00181144"/>
    <w:rsid w:val="001813F2"/>
    <w:rsid w:val="001828E5"/>
    <w:rsid w:val="00182A57"/>
    <w:rsid w:val="00184B6B"/>
    <w:rsid w:val="00184E7D"/>
    <w:rsid w:val="00186973"/>
    <w:rsid w:val="00186EC1"/>
    <w:rsid w:val="00187086"/>
    <w:rsid w:val="001870F3"/>
    <w:rsid w:val="00190CAB"/>
    <w:rsid w:val="001921A3"/>
    <w:rsid w:val="001924C0"/>
    <w:rsid w:val="00192687"/>
    <w:rsid w:val="00192C1C"/>
    <w:rsid w:val="00192D29"/>
    <w:rsid w:val="00193865"/>
    <w:rsid w:val="0019414C"/>
    <w:rsid w:val="0019538C"/>
    <w:rsid w:val="0019679D"/>
    <w:rsid w:val="00197339"/>
    <w:rsid w:val="001A03D3"/>
    <w:rsid w:val="001A2843"/>
    <w:rsid w:val="001A2AD2"/>
    <w:rsid w:val="001A3A37"/>
    <w:rsid w:val="001A3E63"/>
    <w:rsid w:val="001A40D1"/>
    <w:rsid w:val="001A55C3"/>
    <w:rsid w:val="001B0014"/>
    <w:rsid w:val="001B1913"/>
    <w:rsid w:val="001B1B7F"/>
    <w:rsid w:val="001B1EFE"/>
    <w:rsid w:val="001B2A21"/>
    <w:rsid w:val="001B2AA0"/>
    <w:rsid w:val="001B33FB"/>
    <w:rsid w:val="001B367C"/>
    <w:rsid w:val="001B435F"/>
    <w:rsid w:val="001B5EE8"/>
    <w:rsid w:val="001B6320"/>
    <w:rsid w:val="001C280A"/>
    <w:rsid w:val="001C284A"/>
    <w:rsid w:val="001C4986"/>
    <w:rsid w:val="001C49A4"/>
    <w:rsid w:val="001C4F57"/>
    <w:rsid w:val="001C576E"/>
    <w:rsid w:val="001C5849"/>
    <w:rsid w:val="001C5CA1"/>
    <w:rsid w:val="001C6D09"/>
    <w:rsid w:val="001C7C59"/>
    <w:rsid w:val="001D076A"/>
    <w:rsid w:val="001D118C"/>
    <w:rsid w:val="001D1898"/>
    <w:rsid w:val="001D629E"/>
    <w:rsid w:val="001D6E11"/>
    <w:rsid w:val="001D6E61"/>
    <w:rsid w:val="001E0556"/>
    <w:rsid w:val="001E073B"/>
    <w:rsid w:val="001E0EFE"/>
    <w:rsid w:val="001E0F36"/>
    <w:rsid w:val="001E1005"/>
    <w:rsid w:val="001E2370"/>
    <w:rsid w:val="001E25E0"/>
    <w:rsid w:val="001E2BFF"/>
    <w:rsid w:val="001E30BF"/>
    <w:rsid w:val="001E49FA"/>
    <w:rsid w:val="001E4B5E"/>
    <w:rsid w:val="001F0B97"/>
    <w:rsid w:val="001F1024"/>
    <w:rsid w:val="001F15AB"/>
    <w:rsid w:val="001F37DA"/>
    <w:rsid w:val="001F47FF"/>
    <w:rsid w:val="001F6068"/>
    <w:rsid w:val="001F74F9"/>
    <w:rsid w:val="001F7928"/>
    <w:rsid w:val="001F7A5D"/>
    <w:rsid w:val="001F7AAD"/>
    <w:rsid w:val="001F7DBF"/>
    <w:rsid w:val="00201661"/>
    <w:rsid w:val="00201D68"/>
    <w:rsid w:val="00203996"/>
    <w:rsid w:val="0020481E"/>
    <w:rsid w:val="00204A43"/>
    <w:rsid w:val="00204C9E"/>
    <w:rsid w:val="00205238"/>
    <w:rsid w:val="002052D0"/>
    <w:rsid w:val="00205A54"/>
    <w:rsid w:val="0020653B"/>
    <w:rsid w:val="00206B39"/>
    <w:rsid w:val="00206E4B"/>
    <w:rsid w:val="00210547"/>
    <w:rsid w:val="002112F9"/>
    <w:rsid w:val="00212D65"/>
    <w:rsid w:val="00213789"/>
    <w:rsid w:val="00213AB9"/>
    <w:rsid w:val="00216EF4"/>
    <w:rsid w:val="00217CB3"/>
    <w:rsid w:val="00217FCC"/>
    <w:rsid w:val="002200F2"/>
    <w:rsid w:val="002246C9"/>
    <w:rsid w:val="0022592F"/>
    <w:rsid w:val="00226308"/>
    <w:rsid w:val="00227C63"/>
    <w:rsid w:val="00230348"/>
    <w:rsid w:val="0023066C"/>
    <w:rsid w:val="002319BB"/>
    <w:rsid w:val="00233D12"/>
    <w:rsid w:val="00234959"/>
    <w:rsid w:val="00235D56"/>
    <w:rsid w:val="00236A34"/>
    <w:rsid w:val="00236E95"/>
    <w:rsid w:val="00237813"/>
    <w:rsid w:val="00237CF7"/>
    <w:rsid w:val="002409FD"/>
    <w:rsid w:val="00240BE2"/>
    <w:rsid w:val="00241266"/>
    <w:rsid w:val="002419C6"/>
    <w:rsid w:val="00241ED8"/>
    <w:rsid w:val="0024226C"/>
    <w:rsid w:val="00242B6F"/>
    <w:rsid w:val="0024354C"/>
    <w:rsid w:val="00245264"/>
    <w:rsid w:val="00246F7C"/>
    <w:rsid w:val="002513F3"/>
    <w:rsid w:val="00251701"/>
    <w:rsid w:val="00251E0D"/>
    <w:rsid w:val="00252361"/>
    <w:rsid w:val="00252605"/>
    <w:rsid w:val="00252B50"/>
    <w:rsid w:val="00253814"/>
    <w:rsid w:val="00253B2C"/>
    <w:rsid w:val="00254912"/>
    <w:rsid w:val="00256331"/>
    <w:rsid w:val="0025666C"/>
    <w:rsid w:val="00256DBD"/>
    <w:rsid w:val="00257726"/>
    <w:rsid w:val="0026050F"/>
    <w:rsid w:val="00262C7F"/>
    <w:rsid w:val="002648B3"/>
    <w:rsid w:val="00264FC9"/>
    <w:rsid w:val="002650D1"/>
    <w:rsid w:val="00266582"/>
    <w:rsid w:val="002666B3"/>
    <w:rsid w:val="00266727"/>
    <w:rsid w:val="002669AA"/>
    <w:rsid w:val="00266E96"/>
    <w:rsid w:val="00267188"/>
    <w:rsid w:val="00270089"/>
    <w:rsid w:val="00270171"/>
    <w:rsid w:val="00270201"/>
    <w:rsid w:val="00270987"/>
    <w:rsid w:val="0027131B"/>
    <w:rsid w:val="00271A17"/>
    <w:rsid w:val="0027204C"/>
    <w:rsid w:val="00272BA5"/>
    <w:rsid w:val="002733DD"/>
    <w:rsid w:val="0027349A"/>
    <w:rsid w:val="0027455A"/>
    <w:rsid w:val="00274649"/>
    <w:rsid w:val="00274C03"/>
    <w:rsid w:val="00276F7A"/>
    <w:rsid w:val="0028144B"/>
    <w:rsid w:val="00281F0E"/>
    <w:rsid w:val="00281F98"/>
    <w:rsid w:val="002826B0"/>
    <w:rsid w:val="00282899"/>
    <w:rsid w:val="00284AAB"/>
    <w:rsid w:val="00284F12"/>
    <w:rsid w:val="00285F9C"/>
    <w:rsid w:val="00286DA4"/>
    <w:rsid w:val="00287594"/>
    <w:rsid w:val="0029087B"/>
    <w:rsid w:val="00290A1F"/>
    <w:rsid w:val="00291206"/>
    <w:rsid w:val="00291248"/>
    <w:rsid w:val="002914CF"/>
    <w:rsid w:val="002915F1"/>
    <w:rsid w:val="00291A0F"/>
    <w:rsid w:val="00294EDF"/>
    <w:rsid w:val="00295CEA"/>
    <w:rsid w:val="00296AF0"/>
    <w:rsid w:val="00296BB0"/>
    <w:rsid w:val="00297AC0"/>
    <w:rsid w:val="002A183E"/>
    <w:rsid w:val="002A1845"/>
    <w:rsid w:val="002A1B86"/>
    <w:rsid w:val="002A300B"/>
    <w:rsid w:val="002A38A7"/>
    <w:rsid w:val="002A3AB2"/>
    <w:rsid w:val="002A4A79"/>
    <w:rsid w:val="002A4AA7"/>
    <w:rsid w:val="002A4AAE"/>
    <w:rsid w:val="002A7236"/>
    <w:rsid w:val="002B0D23"/>
    <w:rsid w:val="002B235B"/>
    <w:rsid w:val="002B2EAD"/>
    <w:rsid w:val="002B2EB7"/>
    <w:rsid w:val="002B32C4"/>
    <w:rsid w:val="002B32EF"/>
    <w:rsid w:val="002B4252"/>
    <w:rsid w:val="002B5537"/>
    <w:rsid w:val="002B600F"/>
    <w:rsid w:val="002B7BB4"/>
    <w:rsid w:val="002B7DC9"/>
    <w:rsid w:val="002C0405"/>
    <w:rsid w:val="002C0AE5"/>
    <w:rsid w:val="002C0BB8"/>
    <w:rsid w:val="002C0CC7"/>
    <w:rsid w:val="002C0CEB"/>
    <w:rsid w:val="002C10AB"/>
    <w:rsid w:val="002C129C"/>
    <w:rsid w:val="002C1390"/>
    <w:rsid w:val="002C1B52"/>
    <w:rsid w:val="002C2022"/>
    <w:rsid w:val="002C3BC8"/>
    <w:rsid w:val="002C49BE"/>
    <w:rsid w:val="002C7168"/>
    <w:rsid w:val="002C721E"/>
    <w:rsid w:val="002D0BB6"/>
    <w:rsid w:val="002D1F77"/>
    <w:rsid w:val="002D2404"/>
    <w:rsid w:val="002D2D2D"/>
    <w:rsid w:val="002D38FA"/>
    <w:rsid w:val="002D3ADB"/>
    <w:rsid w:val="002D3B30"/>
    <w:rsid w:val="002D457F"/>
    <w:rsid w:val="002D474E"/>
    <w:rsid w:val="002D566F"/>
    <w:rsid w:val="002D5A74"/>
    <w:rsid w:val="002D61F4"/>
    <w:rsid w:val="002D6B7C"/>
    <w:rsid w:val="002D7667"/>
    <w:rsid w:val="002E07F7"/>
    <w:rsid w:val="002E1120"/>
    <w:rsid w:val="002E15E7"/>
    <w:rsid w:val="002E1BE5"/>
    <w:rsid w:val="002E20EC"/>
    <w:rsid w:val="002E3382"/>
    <w:rsid w:val="002E4F21"/>
    <w:rsid w:val="002F0FC6"/>
    <w:rsid w:val="002F1EED"/>
    <w:rsid w:val="002F2B1D"/>
    <w:rsid w:val="002F2DB6"/>
    <w:rsid w:val="002F373C"/>
    <w:rsid w:val="002F451F"/>
    <w:rsid w:val="00300025"/>
    <w:rsid w:val="00301ED4"/>
    <w:rsid w:val="0030232E"/>
    <w:rsid w:val="003026C3"/>
    <w:rsid w:val="003037FB"/>
    <w:rsid w:val="00303E43"/>
    <w:rsid w:val="00303F88"/>
    <w:rsid w:val="00304135"/>
    <w:rsid w:val="0030451A"/>
    <w:rsid w:val="00304F8E"/>
    <w:rsid w:val="00305DCD"/>
    <w:rsid w:val="00307250"/>
    <w:rsid w:val="00307C93"/>
    <w:rsid w:val="003111F2"/>
    <w:rsid w:val="003112A4"/>
    <w:rsid w:val="003132AF"/>
    <w:rsid w:val="00313594"/>
    <w:rsid w:val="003151C4"/>
    <w:rsid w:val="003154C5"/>
    <w:rsid w:val="003159A1"/>
    <w:rsid w:val="00315B17"/>
    <w:rsid w:val="00316ED2"/>
    <w:rsid w:val="003172E0"/>
    <w:rsid w:val="00320881"/>
    <w:rsid w:val="003221BB"/>
    <w:rsid w:val="00322451"/>
    <w:rsid w:val="00322F85"/>
    <w:rsid w:val="00322FA6"/>
    <w:rsid w:val="00323034"/>
    <w:rsid w:val="00326826"/>
    <w:rsid w:val="00326C2D"/>
    <w:rsid w:val="00327839"/>
    <w:rsid w:val="00330CC6"/>
    <w:rsid w:val="003319D9"/>
    <w:rsid w:val="00331D74"/>
    <w:rsid w:val="0033294C"/>
    <w:rsid w:val="00332D4F"/>
    <w:rsid w:val="00333CF4"/>
    <w:rsid w:val="00334215"/>
    <w:rsid w:val="0033479F"/>
    <w:rsid w:val="00335721"/>
    <w:rsid w:val="00342623"/>
    <w:rsid w:val="003426A6"/>
    <w:rsid w:val="0034272C"/>
    <w:rsid w:val="003434B7"/>
    <w:rsid w:val="0034400B"/>
    <w:rsid w:val="003441D3"/>
    <w:rsid w:val="00344239"/>
    <w:rsid w:val="0034476B"/>
    <w:rsid w:val="00344C80"/>
    <w:rsid w:val="00344D5F"/>
    <w:rsid w:val="00344F0F"/>
    <w:rsid w:val="0034589A"/>
    <w:rsid w:val="00345BD6"/>
    <w:rsid w:val="00346740"/>
    <w:rsid w:val="00347511"/>
    <w:rsid w:val="00347A96"/>
    <w:rsid w:val="003511AC"/>
    <w:rsid w:val="003527FF"/>
    <w:rsid w:val="00352F24"/>
    <w:rsid w:val="00353819"/>
    <w:rsid w:val="0035489C"/>
    <w:rsid w:val="003556D8"/>
    <w:rsid w:val="00356040"/>
    <w:rsid w:val="003563E5"/>
    <w:rsid w:val="00357433"/>
    <w:rsid w:val="003603D9"/>
    <w:rsid w:val="00360A3B"/>
    <w:rsid w:val="00361DF1"/>
    <w:rsid w:val="0036216E"/>
    <w:rsid w:val="003631DF"/>
    <w:rsid w:val="00363CE3"/>
    <w:rsid w:val="00363DDF"/>
    <w:rsid w:val="0036417F"/>
    <w:rsid w:val="00364D5D"/>
    <w:rsid w:val="00364F1F"/>
    <w:rsid w:val="00365031"/>
    <w:rsid w:val="00365EBF"/>
    <w:rsid w:val="0036664B"/>
    <w:rsid w:val="00367B1F"/>
    <w:rsid w:val="00372165"/>
    <w:rsid w:val="00372CAF"/>
    <w:rsid w:val="00373414"/>
    <w:rsid w:val="00374352"/>
    <w:rsid w:val="0037440A"/>
    <w:rsid w:val="00374DE0"/>
    <w:rsid w:val="003759FA"/>
    <w:rsid w:val="003760A6"/>
    <w:rsid w:val="00376312"/>
    <w:rsid w:val="00377638"/>
    <w:rsid w:val="00377D3E"/>
    <w:rsid w:val="003801EF"/>
    <w:rsid w:val="003802D8"/>
    <w:rsid w:val="00381987"/>
    <w:rsid w:val="00381B8A"/>
    <w:rsid w:val="00382967"/>
    <w:rsid w:val="00382C24"/>
    <w:rsid w:val="00382DD0"/>
    <w:rsid w:val="00383208"/>
    <w:rsid w:val="003859EC"/>
    <w:rsid w:val="00386A18"/>
    <w:rsid w:val="00387C11"/>
    <w:rsid w:val="003902DE"/>
    <w:rsid w:val="0039054E"/>
    <w:rsid w:val="003905B8"/>
    <w:rsid w:val="003907F9"/>
    <w:rsid w:val="00390A6F"/>
    <w:rsid w:val="00391562"/>
    <w:rsid w:val="00391E9E"/>
    <w:rsid w:val="0039204B"/>
    <w:rsid w:val="003932C0"/>
    <w:rsid w:val="003934BF"/>
    <w:rsid w:val="00393AD4"/>
    <w:rsid w:val="003971AD"/>
    <w:rsid w:val="00397825"/>
    <w:rsid w:val="00397AC8"/>
    <w:rsid w:val="00397FE1"/>
    <w:rsid w:val="003A03E6"/>
    <w:rsid w:val="003A1CF7"/>
    <w:rsid w:val="003A333E"/>
    <w:rsid w:val="003A3884"/>
    <w:rsid w:val="003A41AE"/>
    <w:rsid w:val="003A5017"/>
    <w:rsid w:val="003A5087"/>
    <w:rsid w:val="003A627D"/>
    <w:rsid w:val="003A681B"/>
    <w:rsid w:val="003A7D6A"/>
    <w:rsid w:val="003B0565"/>
    <w:rsid w:val="003B079C"/>
    <w:rsid w:val="003B118F"/>
    <w:rsid w:val="003B2434"/>
    <w:rsid w:val="003B2840"/>
    <w:rsid w:val="003B461D"/>
    <w:rsid w:val="003B49F0"/>
    <w:rsid w:val="003B4D02"/>
    <w:rsid w:val="003B5F47"/>
    <w:rsid w:val="003B6673"/>
    <w:rsid w:val="003B7032"/>
    <w:rsid w:val="003B7FD5"/>
    <w:rsid w:val="003C0BC8"/>
    <w:rsid w:val="003C0D07"/>
    <w:rsid w:val="003C1798"/>
    <w:rsid w:val="003C1A58"/>
    <w:rsid w:val="003C1A75"/>
    <w:rsid w:val="003C1C64"/>
    <w:rsid w:val="003C33AC"/>
    <w:rsid w:val="003C3956"/>
    <w:rsid w:val="003C3F1B"/>
    <w:rsid w:val="003C4268"/>
    <w:rsid w:val="003C430B"/>
    <w:rsid w:val="003C7775"/>
    <w:rsid w:val="003C787B"/>
    <w:rsid w:val="003C7A7B"/>
    <w:rsid w:val="003D0574"/>
    <w:rsid w:val="003D128D"/>
    <w:rsid w:val="003D22C3"/>
    <w:rsid w:val="003D291C"/>
    <w:rsid w:val="003D2A06"/>
    <w:rsid w:val="003D3BA2"/>
    <w:rsid w:val="003D4819"/>
    <w:rsid w:val="003D5431"/>
    <w:rsid w:val="003D5840"/>
    <w:rsid w:val="003D6026"/>
    <w:rsid w:val="003D7347"/>
    <w:rsid w:val="003D75D5"/>
    <w:rsid w:val="003D7D8F"/>
    <w:rsid w:val="003D7EAB"/>
    <w:rsid w:val="003E195A"/>
    <w:rsid w:val="003E28E8"/>
    <w:rsid w:val="003E2B5B"/>
    <w:rsid w:val="003E31DE"/>
    <w:rsid w:val="003E5CF6"/>
    <w:rsid w:val="003E6295"/>
    <w:rsid w:val="003E6DF7"/>
    <w:rsid w:val="003E70DA"/>
    <w:rsid w:val="003E78DF"/>
    <w:rsid w:val="003F4285"/>
    <w:rsid w:val="003F4E66"/>
    <w:rsid w:val="003F5317"/>
    <w:rsid w:val="003F775E"/>
    <w:rsid w:val="00401843"/>
    <w:rsid w:val="00402611"/>
    <w:rsid w:val="00403433"/>
    <w:rsid w:val="0040402A"/>
    <w:rsid w:val="004040FA"/>
    <w:rsid w:val="004043CD"/>
    <w:rsid w:val="00405435"/>
    <w:rsid w:val="004055FB"/>
    <w:rsid w:val="00406463"/>
    <w:rsid w:val="00407D26"/>
    <w:rsid w:val="004101AE"/>
    <w:rsid w:val="00411291"/>
    <w:rsid w:val="004124F1"/>
    <w:rsid w:val="0041335A"/>
    <w:rsid w:val="00413C7A"/>
    <w:rsid w:val="004143AF"/>
    <w:rsid w:val="00414814"/>
    <w:rsid w:val="0041527E"/>
    <w:rsid w:val="00415CFE"/>
    <w:rsid w:val="00416435"/>
    <w:rsid w:val="00420478"/>
    <w:rsid w:val="004229A7"/>
    <w:rsid w:val="004230E0"/>
    <w:rsid w:val="0042320C"/>
    <w:rsid w:val="00423ABF"/>
    <w:rsid w:val="00424AD5"/>
    <w:rsid w:val="00424C03"/>
    <w:rsid w:val="00424DD0"/>
    <w:rsid w:val="00425B5E"/>
    <w:rsid w:val="00426308"/>
    <w:rsid w:val="004275FE"/>
    <w:rsid w:val="00427CE5"/>
    <w:rsid w:val="004302DD"/>
    <w:rsid w:val="00433815"/>
    <w:rsid w:val="004348A5"/>
    <w:rsid w:val="00435E03"/>
    <w:rsid w:val="0043619E"/>
    <w:rsid w:val="00437259"/>
    <w:rsid w:val="00441A8C"/>
    <w:rsid w:val="00441D33"/>
    <w:rsid w:val="00441F95"/>
    <w:rsid w:val="0044258D"/>
    <w:rsid w:val="004436AB"/>
    <w:rsid w:val="00443CAB"/>
    <w:rsid w:val="0044410D"/>
    <w:rsid w:val="00444DA4"/>
    <w:rsid w:val="004458B5"/>
    <w:rsid w:val="00445F15"/>
    <w:rsid w:val="00447646"/>
    <w:rsid w:val="0045244D"/>
    <w:rsid w:val="00452ABA"/>
    <w:rsid w:val="00452DD7"/>
    <w:rsid w:val="00454C0E"/>
    <w:rsid w:val="0045590F"/>
    <w:rsid w:val="00463E1E"/>
    <w:rsid w:val="004655DC"/>
    <w:rsid w:val="00466248"/>
    <w:rsid w:val="0046727A"/>
    <w:rsid w:val="004672A2"/>
    <w:rsid w:val="00467A86"/>
    <w:rsid w:val="00470F1F"/>
    <w:rsid w:val="00471894"/>
    <w:rsid w:val="00471E50"/>
    <w:rsid w:val="004729A1"/>
    <w:rsid w:val="00475994"/>
    <w:rsid w:val="00475D73"/>
    <w:rsid w:val="0047734F"/>
    <w:rsid w:val="004818FE"/>
    <w:rsid w:val="00482D15"/>
    <w:rsid w:val="004837CF"/>
    <w:rsid w:val="004839E4"/>
    <w:rsid w:val="00483F52"/>
    <w:rsid w:val="00484F6E"/>
    <w:rsid w:val="00486EFD"/>
    <w:rsid w:val="00487447"/>
    <w:rsid w:val="00490411"/>
    <w:rsid w:val="00491558"/>
    <w:rsid w:val="0049178C"/>
    <w:rsid w:val="00493244"/>
    <w:rsid w:val="00495B8C"/>
    <w:rsid w:val="00495E3E"/>
    <w:rsid w:val="00496508"/>
    <w:rsid w:val="004A0E73"/>
    <w:rsid w:val="004A0F27"/>
    <w:rsid w:val="004A190D"/>
    <w:rsid w:val="004A222C"/>
    <w:rsid w:val="004A247D"/>
    <w:rsid w:val="004A2BFD"/>
    <w:rsid w:val="004A3BA5"/>
    <w:rsid w:val="004A6665"/>
    <w:rsid w:val="004A75F2"/>
    <w:rsid w:val="004A793D"/>
    <w:rsid w:val="004A7ADF"/>
    <w:rsid w:val="004A7CCC"/>
    <w:rsid w:val="004B0A71"/>
    <w:rsid w:val="004B112F"/>
    <w:rsid w:val="004B1BEE"/>
    <w:rsid w:val="004B1C0B"/>
    <w:rsid w:val="004B46A4"/>
    <w:rsid w:val="004B49D7"/>
    <w:rsid w:val="004B5B56"/>
    <w:rsid w:val="004B5D2E"/>
    <w:rsid w:val="004B6C16"/>
    <w:rsid w:val="004B75E4"/>
    <w:rsid w:val="004C04D5"/>
    <w:rsid w:val="004C1004"/>
    <w:rsid w:val="004C1081"/>
    <w:rsid w:val="004C175B"/>
    <w:rsid w:val="004C1ABE"/>
    <w:rsid w:val="004C28C5"/>
    <w:rsid w:val="004C291C"/>
    <w:rsid w:val="004C3889"/>
    <w:rsid w:val="004C3B2F"/>
    <w:rsid w:val="004C56D8"/>
    <w:rsid w:val="004C5C43"/>
    <w:rsid w:val="004C62A9"/>
    <w:rsid w:val="004C6313"/>
    <w:rsid w:val="004C64C7"/>
    <w:rsid w:val="004C6679"/>
    <w:rsid w:val="004C66B6"/>
    <w:rsid w:val="004D03EE"/>
    <w:rsid w:val="004D0736"/>
    <w:rsid w:val="004D2E98"/>
    <w:rsid w:val="004D428B"/>
    <w:rsid w:val="004D43BD"/>
    <w:rsid w:val="004D49AC"/>
    <w:rsid w:val="004D4F0F"/>
    <w:rsid w:val="004D56D8"/>
    <w:rsid w:val="004D5999"/>
    <w:rsid w:val="004D71EE"/>
    <w:rsid w:val="004D73A0"/>
    <w:rsid w:val="004D7D5F"/>
    <w:rsid w:val="004E0B0C"/>
    <w:rsid w:val="004E157D"/>
    <w:rsid w:val="004E324D"/>
    <w:rsid w:val="004E522A"/>
    <w:rsid w:val="004E5A57"/>
    <w:rsid w:val="004E5C27"/>
    <w:rsid w:val="004E5CEB"/>
    <w:rsid w:val="004E61DF"/>
    <w:rsid w:val="004E6BCC"/>
    <w:rsid w:val="004E7569"/>
    <w:rsid w:val="004E792C"/>
    <w:rsid w:val="004F0379"/>
    <w:rsid w:val="004F0D56"/>
    <w:rsid w:val="004F1E1F"/>
    <w:rsid w:val="004F3BEC"/>
    <w:rsid w:val="004F583B"/>
    <w:rsid w:val="00500C81"/>
    <w:rsid w:val="005014D2"/>
    <w:rsid w:val="00502204"/>
    <w:rsid w:val="00502F54"/>
    <w:rsid w:val="00503155"/>
    <w:rsid w:val="0050342D"/>
    <w:rsid w:val="0050398C"/>
    <w:rsid w:val="005046AE"/>
    <w:rsid w:val="00504EA3"/>
    <w:rsid w:val="005051FF"/>
    <w:rsid w:val="005056DB"/>
    <w:rsid w:val="00505C46"/>
    <w:rsid w:val="0050644A"/>
    <w:rsid w:val="00506704"/>
    <w:rsid w:val="00507958"/>
    <w:rsid w:val="00510BB6"/>
    <w:rsid w:val="005125B2"/>
    <w:rsid w:val="0051273A"/>
    <w:rsid w:val="0051280B"/>
    <w:rsid w:val="005129FA"/>
    <w:rsid w:val="0051333C"/>
    <w:rsid w:val="00514B35"/>
    <w:rsid w:val="00515321"/>
    <w:rsid w:val="0051670E"/>
    <w:rsid w:val="00517761"/>
    <w:rsid w:val="0052040B"/>
    <w:rsid w:val="00522FD6"/>
    <w:rsid w:val="00527C17"/>
    <w:rsid w:val="00527F07"/>
    <w:rsid w:val="00530BD3"/>
    <w:rsid w:val="00532852"/>
    <w:rsid w:val="00534D0B"/>
    <w:rsid w:val="0053549E"/>
    <w:rsid w:val="00537C72"/>
    <w:rsid w:val="005400B3"/>
    <w:rsid w:val="0054193E"/>
    <w:rsid w:val="00542C26"/>
    <w:rsid w:val="005432BB"/>
    <w:rsid w:val="00543B02"/>
    <w:rsid w:val="00544342"/>
    <w:rsid w:val="0054470E"/>
    <w:rsid w:val="00546271"/>
    <w:rsid w:val="0054640A"/>
    <w:rsid w:val="00546CEA"/>
    <w:rsid w:val="00547022"/>
    <w:rsid w:val="00551551"/>
    <w:rsid w:val="005528CB"/>
    <w:rsid w:val="00552BD7"/>
    <w:rsid w:val="00554AB6"/>
    <w:rsid w:val="00556CBE"/>
    <w:rsid w:val="00557AC1"/>
    <w:rsid w:val="005602BC"/>
    <w:rsid w:val="005602BD"/>
    <w:rsid w:val="005605C5"/>
    <w:rsid w:val="005605DB"/>
    <w:rsid w:val="005610F8"/>
    <w:rsid w:val="00562EB5"/>
    <w:rsid w:val="0056386A"/>
    <w:rsid w:val="00565115"/>
    <w:rsid w:val="00566111"/>
    <w:rsid w:val="00566122"/>
    <w:rsid w:val="00566745"/>
    <w:rsid w:val="00566EEF"/>
    <w:rsid w:val="0056738B"/>
    <w:rsid w:val="00567F42"/>
    <w:rsid w:val="0057136B"/>
    <w:rsid w:val="00571370"/>
    <w:rsid w:val="00571975"/>
    <w:rsid w:val="00573311"/>
    <w:rsid w:val="005738AA"/>
    <w:rsid w:val="005749C9"/>
    <w:rsid w:val="00575634"/>
    <w:rsid w:val="00577834"/>
    <w:rsid w:val="00577DFD"/>
    <w:rsid w:val="00577E8A"/>
    <w:rsid w:val="005803FA"/>
    <w:rsid w:val="00581BA2"/>
    <w:rsid w:val="00582B86"/>
    <w:rsid w:val="005835E8"/>
    <w:rsid w:val="005866AB"/>
    <w:rsid w:val="00586871"/>
    <w:rsid w:val="00590F4E"/>
    <w:rsid w:val="0059194B"/>
    <w:rsid w:val="00591F4E"/>
    <w:rsid w:val="00592078"/>
    <w:rsid w:val="00592487"/>
    <w:rsid w:val="00592F24"/>
    <w:rsid w:val="00593077"/>
    <w:rsid w:val="00593E7C"/>
    <w:rsid w:val="00593ECB"/>
    <w:rsid w:val="00594C73"/>
    <w:rsid w:val="0059568F"/>
    <w:rsid w:val="00596E15"/>
    <w:rsid w:val="005977E7"/>
    <w:rsid w:val="00597A8B"/>
    <w:rsid w:val="005A1655"/>
    <w:rsid w:val="005A2122"/>
    <w:rsid w:val="005A21DB"/>
    <w:rsid w:val="005A3C38"/>
    <w:rsid w:val="005A4498"/>
    <w:rsid w:val="005A4917"/>
    <w:rsid w:val="005A575D"/>
    <w:rsid w:val="005A6775"/>
    <w:rsid w:val="005B35E9"/>
    <w:rsid w:val="005B59AA"/>
    <w:rsid w:val="005B5DA6"/>
    <w:rsid w:val="005B66C5"/>
    <w:rsid w:val="005B73AD"/>
    <w:rsid w:val="005C0681"/>
    <w:rsid w:val="005C19F8"/>
    <w:rsid w:val="005C1BB4"/>
    <w:rsid w:val="005C1D36"/>
    <w:rsid w:val="005C1EA2"/>
    <w:rsid w:val="005C25A5"/>
    <w:rsid w:val="005C2B49"/>
    <w:rsid w:val="005C2F96"/>
    <w:rsid w:val="005C352F"/>
    <w:rsid w:val="005C5A05"/>
    <w:rsid w:val="005C74EC"/>
    <w:rsid w:val="005C7E72"/>
    <w:rsid w:val="005C7F4C"/>
    <w:rsid w:val="005D0809"/>
    <w:rsid w:val="005D0F42"/>
    <w:rsid w:val="005D25E1"/>
    <w:rsid w:val="005D4D96"/>
    <w:rsid w:val="005D7DF7"/>
    <w:rsid w:val="005E087A"/>
    <w:rsid w:val="005E120C"/>
    <w:rsid w:val="005E14CA"/>
    <w:rsid w:val="005E179D"/>
    <w:rsid w:val="005E1C3C"/>
    <w:rsid w:val="005E23E3"/>
    <w:rsid w:val="005E321B"/>
    <w:rsid w:val="005E4788"/>
    <w:rsid w:val="005E4914"/>
    <w:rsid w:val="005E4CE2"/>
    <w:rsid w:val="005E532C"/>
    <w:rsid w:val="005E552D"/>
    <w:rsid w:val="005E6D52"/>
    <w:rsid w:val="005F0273"/>
    <w:rsid w:val="005F0941"/>
    <w:rsid w:val="005F338B"/>
    <w:rsid w:val="005F376D"/>
    <w:rsid w:val="005F398D"/>
    <w:rsid w:val="005F3A1D"/>
    <w:rsid w:val="005F4A34"/>
    <w:rsid w:val="005F4FB7"/>
    <w:rsid w:val="005F602C"/>
    <w:rsid w:val="006008DB"/>
    <w:rsid w:val="006036A0"/>
    <w:rsid w:val="00605236"/>
    <w:rsid w:val="00605414"/>
    <w:rsid w:val="006055DE"/>
    <w:rsid w:val="006071C8"/>
    <w:rsid w:val="00610382"/>
    <w:rsid w:val="00612E11"/>
    <w:rsid w:val="00613F8D"/>
    <w:rsid w:val="00615433"/>
    <w:rsid w:val="00615923"/>
    <w:rsid w:val="00615A6D"/>
    <w:rsid w:val="00617017"/>
    <w:rsid w:val="00621385"/>
    <w:rsid w:val="006220F2"/>
    <w:rsid w:val="00622A3D"/>
    <w:rsid w:val="006236F6"/>
    <w:rsid w:val="006237A4"/>
    <w:rsid w:val="00623FAB"/>
    <w:rsid w:val="00624013"/>
    <w:rsid w:val="00624AF6"/>
    <w:rsid w:val="00624B77"/>
    <w:rsid w:val="006252C3"/>
    <w:rsid w:val="00626739"/>
    <w:rsid w:val="00626E81"/>
    <w:rsid w:val="006311C1"/>
    <w:rsid w:val="0063220C"/>
    <w:rsid w:val="006325AF"/>
    <w:rsid w:val="006326AF"/>
    <w:rsid w:val="00632987"/>
    <w:rsid w:val="00633887"/>
    <w:rsid w:val="0063534C"/>
    <w:rsid w:val="00635B17"/>
    <w:rsid w:val="00637286"/>
    <w:rsid w:val="006374D6"/>
    <w:rsid w:val="00642336"/>
    <w:rsid w:val="00643973"/>
    <w:rsid w:val="0064431C"/>
    <w:rsid w:val="006448A4"/>
    <w:rsid w:val="00645F08"/>
    <w:rsid w:val="006465A9"/>
    <w:rsid w:val="006475AF"/>
    <w:rsid w:val="006477AD"/>
    <w:rsid w:val="006479CF"/>
    <w:rsid w:val="0065032E"/>
    <w:rsid w:val="00651D59"/>
    <w:rsid w:val="0065208C"/>
    <w:rsid w:val="00653107"/>
    <w:rsid w:val="00653844"/>
    <w:rsid w:val="00653C30"/>
    <w:rsid w:val="00655A09"/>
    <w:rsid w:val="00656065"/>
    <w:rsid w:val="006560EF"/>
    <w:rsid w:val="006564AD"/>
    <w:rsid w:val="00656E4B"/>
    <w:rsid w:val="00657BD7"/>
    <w:rsid w:val="00660B7E"/>
    <w:rsid w:val="00660E0A"/>
    <w:rsid w:val="006631BD"/>
    <w:rsid w:val="006644AA"/>
    <w:rsid w:val="006648CB"/>
    <w:rsid w:val="00664994"/>
    <w:rsid w:val="00665400"/>
    <w:rsid w:val="00665B5E"/>
    <w:rsid w:val="00665CD7"/>
    <w:rsid w:val="00667660"/>
    <w:rsid w:val="00672994"/>
    <w:rsid w:val="00672E1C"/>
    <w:rsid w:val="006737F3"/>
    <w:rsid w:val="00673C0C"/>
    <w:rsid w:val="00673CFD"/>
    <w:rsid w:val="00673E5F"/>
    <w:rsid w:val="00674947"/>
    <w:rsid w:val="00674ACC"/>
    <w:rsid w:val="00674D1B"/>
    <w:rsid w:val="006765AE"/>
    <w:rsid w:val="00677C68"/>
    <w:rsid w:val="00677D5A"/>
    <w:rsid w:val="006803D3"/>
    <w:rsid w:val="0068064C"/>
    <w:rsid w:val="00680711"/>
    <w:rsid w:val="006811F4"/>
    <w:rsid w:val="006838A6"/>
    <w:rsid w:val="00684312"/>
    <w:rsid w:val="0068481A"/>
    <w:rsid w:val="00686076"/>
    <w:rsid w:val="00691BBE"/>
    <w:rsid w:val="00693871"/>
    <w:rsid w:val="006941A6"/>
    <w:rsid w:val="00694AC8"/>
    <w:rsid w:val="0069598C"/>
    <w:rsid w:val="00696465"/>
    <w:rsid w:val="00697580"/>
    <w:rsid w:val="0069792F"/>
    <w:rsid w:val="006A02B2"/>
    <w:rsid w:val="006A0CC9"/>
    <w:rsid w:val="006A0D71"/>
    <w:rsid w:val="006A2664"/>
    <w:rsid w:val="006A281E"/>
    <w:rsid w:val="006A2F66"/>
    <w:rsid w:val="006A32DC"/>
    <w:rsid w:val="006A4D26"/>
    <w:rsid w:val="006A6847"/>
    <w:rsid w:val="006A6C9C"/>
    <w:rsid w:val="006B0EDF"/>
    <w:rsid w:val="006B1EF3"/>
    <w:rsid w:val="006B20F9"/>
    <w:rsid w:val="006B318F"/>
    <w:rsid w:val="006B38A6"/>
    <w:rsid w:val="006B5CFD"/>
    <w:rsid w:val="006B6339"/>
    <w:rsid w:val="006B73B4"/>
    <w:rsid w:val="006C06A5"/>
    <w:rsid w:val="006C0FA9"/>
    <w:rsid w:val="006C41A5"/>
    <w:rsid w:val="006C4F47"/>
    <w:rsid w:val="006D079E"/>
    <w:rsid w:val="006D1DE1"/>
    <w:rsid w:val="006D2FD5"/>
    <w:rsid w:val="006D32D4"/>
    <w:rsid w:val="006D33A9"/>
    <w:rsid w:val="006D3E8E"/>
    <w:rsid w:val="006D5D60"/>
    <w:rsid w:val="006D66D2"/>
    <w:rsid w:val="006E0D98"/>
    <w:rsid w:val="006E540A"/>
    <w:rsid w:val="006E68EE"/>
    <w:rsid w:val="006E77C5"/>
    <w:rsid w:val="006F06C9"/>
    <w:rsid w:val="006F0BAA"/>
    <w:rsid w:val="006F1A8A"/>
    <w:rsid w:val="006F2361"/>
    <w:rsid w:val="006F32D8"/>
    <w:rsid w:val="006F3A95"/>
    <w:rsid w:val="006F409C"/>
    <w:rsid w:val="006F4810"/>
    <w:rsid w:val="006F4F3B"/>
    <w:rsid w:val="006F5709"/>
    <w:rsid w:val="006F6123"/>
    <w:rsid w:val="006F774B"/>
    <w:rsid w:val="00701054"/>
    <w:rsid w:val="00701282"/>
    <w:rsid w:val="00701338"/>
    <w:rsid w:val="00701DD9"/>
    <w:rsid w:val="007028C9"/>
    <w:rsid w:val="00702E80"/>
    <w:rsid w:val="00704A72"/>
    <w:rsid w:val="00704F28"/>
    <w:rsid w:val="00705A35"/>
    <w:rsid w:val="00705E39"/>
    <w:rsid w:val="0070681A"/>
    <w:rsid w:val="007068DB"/>
    <w:rsid w:val="00707528"/>
    <w:rsid w:val="007075E9"/>
    <w:rsid w:val="00710358"/>
    <w:rsid w:val="007103AA"/>
    <w:rsid w:val="0071190A"/>
    <w:rsid w:val="00711BB7"/>
    <w:rsid w:val="007138BF"/>
    <w:rsid w:val="007149C7"/>
    <w:rsid w:val="00715594"/>
    <w:rsid w:val="00715B69"/>
    <w:rsid w:val="00716934"/>
    <w:rsid w:val="007209AE"/>
    <w:rsid w:val="00721323"/>
    <w:rsid w:val="00721407"/>
    <w:rsid w:val="00721B2A"/>
    <w:rsid w:val="0072241E"/>
    <w:rsid w:val="00723150"/>
    <w:rsid w:val="00723632"/>
    <w:rsid w:val="007239D1"/>
    <w:rsid w:val="00723C6A"/>
    <w:rsid w:val="00724FB7"/>
    <w:rsid w:val="007251D0"/>
    <w:rsid w:val="0072583B"/>
    <w:rsid w:val="00725E7F"/>
    <w:rsid w:val="007260EC"/>
    <w:rsid w:val="007307DC"/>
    <w:rsid w:val="0073178C"/>
    <w:rsid w:val="00731D0B"/>
    <w:rsid w:val="00731D1E"/>
    <w:rsid w:val="007333FA"/>
    <w:rsid w:val="00733DF8"/>
    <w:rsid w:val="007346B3"/>
    <w:rsid w:val="007356CA"/>
    <w:rsid w:val="00735B0E"/>
    <w:rsid w:val="007363CD"/>
    <w:rsid w:val="007366D3"/>
    <w:rsid w:val="0073681D"/>
    <w:rsid w:val="00736B33"/>
    <w:rsid w:val="007374F9"/>
    <w:rsid w:val="00737CD2"/>
    <w:rsid w:val="00741C85"/>
    <w:rsid w:val="00745192"/>
    <w:rsid w:val="00745210"/>
    <w:rsid w:val="00745973"/>
    <w:rsid w:val="0074633F"/>
    <w:rsid w:val="00750589"/>
    <w:rsid w:val="00750C36"/>
    <w:rsid w:val="0075140E"/>
    <w:rsid w:val="00752E88"/>
    <w:rsid w:val="00755526"/>
    <w:rsid w:val="00756693"/>
    <w:rsid w:val="00756FC4"/>
    <w:rsid w:val="00757327"/>
    <w:rsid w:val="00760244"/>
    <w:rsid w:val="007609A4"/>
    <w:rsid w:val="00760D34"/>
    <w:rsid w:val="00760D89"/>
    <w:rsid w:val="00760EC5"/>
    <w:rsid w:val="00762A92"/>
    <w:rsid w:val="007633AC"/>
    <w:rsid w:val="00764626"/>
    <w:rsid w:val="00764B31"/>
    <w:rsid w:val="00767AE9"/>
    <w:rsid w:val="00770F6B"/>
    <w:rsid w:val="00771D27"/>
    <w:rsid w:val="00772CD2"/>
    <w:rsid w:val="00773056"/>
    <w:rsid w:val="00774B5E"/>
    <w:rsid w:val="00776020"/>
    <w:rsid w:val="00776616"/>
    <w:rsid w:val="00777035"/>
    <w:rsid w:val="00781109"/>
    <w:rsid w:val="00782E39"/>
    <w:rsid w:val="007841E6"/>
    <w:rsid w:val="00784B7E"/>
    <w:rsid w:val="007853DB"/>
    <w:rsid w:val="00785518"/>
    <w:rsid w:val="00785D6C"/>
    <w:rsid w:val="00786610"/>
    <w:rsid w:val="007869F7"/>
    <w:rsid w:val="00786D8B"/>
    <w:rsid w:val="00787C76"/>
    <w:rsid w:val="00791E93"/>
    <w:rsid w:val="00793BBD"/>
    <w:rsid w:val="00793E31"/>
    <w:rsid w:val="00793F70"/>
    <w:rsid w:val="007944E9"/>
    <w:rsid w:val="007945F2"/>
    <w:rsid w:val="00794FB6"/>
    <w:rsid w:val="00795143"/>
    <w:rsid w:val="00796971"/>
    <w:rsid w:val="00796C70"/>
    <w:rsid w:val="007A0014"/>
    <w:rsid w:val="007A1062"/>
    <w:rsid w:val="007A1976"/>
    <w:rsid w:val="007A19EF"/>
    <w:rsid w:val="007A2027"/>
    <w:rsid w:val="007A4A3A"/>
    <w:rsid w:val="007A6094"/>
    <w:rsid w:val="007A7329"/>
    <w:rsid w:val="007B0501"/>
    <w:rsid w:val="007B0CF3"/>
    <w:rsid w:val="007B284B"/>
    <w:rsid w:val="007B2A4F"/>
    <w:rsid w:val="007B3959"/>
    <w:rsid w:val="007B3B72"/>
    <w:rsid w:val="007B3F73"/>
    <w:rsid w:val="007B5656"/>
    <w:rsid w:val="007B5EFD"/>
    <w:rsid w:val="007B5F6A"/>
    <w:rsid w:val="007B5F73"/>
    <w:rsid w:val="007B63A0"/>
    <w:rsid w:val="007B7342"/>
    <w:rsid w:val="007B7454"/>
    <w:rsid w:val="007B7794"/>
    <w:rsid w:val="007B792E"/>
    <w:rsid w:val="007B7C60"/>
    <w:rsid w:val="007C047E"/>
    <w:rsid w:val="007C0604"/>
    <w:rsid w:val="007C1023"/>
    <w:rsid w:val="007C1554"/>
    <w:rsid w:val="007C25AA"/>
    <w:rsid w:val="007C2D7B"/>
    <w:rsid w:val="007C4532"/>
    <w:rsid w:val="007C550C"/>
    <w:rsid w:val="007C64D0"/>
    <w:rsid w:val="007C6852"/>
    <w:rsid w:val="007C6A0F"/>
    <w:rsid w:val="007D0B76"/>
    <w:rsid w:val="007D1982"/>
    <w:rsid w:val="007D1B84"/>
    <w:rsid w:val="007D1BE2"/>
    <w:rsid w:val="007D25F1"/>
    <w:rsid w:val="007D304A"/>
    <w:rsid w:val="007D350F"/>
    <w:rsid w:val="007D3E41"/>
    <w:rsid w:val="007D4B2C"/>
    <w:rsid w:val="007D560D"/>
    <w:rsid w:val="007D60A2"/>
    <w:rsid w:val="007D65CF"/>
    <w:rsid w:val="007D6D8A"/>
    <w:rsid w:val="007D785C"/>
    <w:rsid w:val="007E01C3"/>
    <w:rsid w:val="007E067C"/>
    <w:rsid w:val="007E0C01"/>
    <w:rsid w:val="007E1630"/>
    <w:rsid w:val="007E18B1"/>
    <w:rsid w:val="007E1FBE"/>
    <w:rsid w:val="007E24CF"/>
    <w:rsid w:val="007E2A00"/>
    <w:rsid w:val="007E2CDC"/>
    <w:rsid w:val="007E4F4E"/>
    <w:rsid w:val="007E59DD"/>
    <w:rsid w:val="007E7109"/>
    <w:rsid w:val="007F08B3"/>
    <w:rsid w:val="007F14C4"/>
    <w:rsid w:val="007F2123"/>
    <w:rsid w:val="007F3318"/>
    <w:rsid w:val="007F4F3F"/>
    <w:rsid w:val="007F55F8"/>
    <w:rsid w:val="007F5B0D"/>
    <w:rsid w:val="007F641E"/>
    <w:rsid w:val="007F6D9B"/>
    <w:rsid w:val="007F7DE3"/>
    <w:rsid w:val="007F7E16"/>
    <w:rsid w:val="00800A5D"/>
    <w:rsid w:val="00800E0E"/>
    <w:rsid w:val="0080195D"/>
    <w:rsid w:val="00803229"/>
    <w:rsid w:val="008039FF"/>
    <w:rsid w:val="008043E4"/>
    <w:rsid w:val="00807EDD"/>
    <w:rsid w:val="00807F47"/>
    <w:rsid w:val="0081069B"/>
    <w:rsid w:val="00811009"/>
    <w:rsid w:val="00811DAC"/>
    <w:rsid w:val="008126A6"/>
    <w:rsid w:val="008130A4"/>
    <w:rsid w:val="0081321F"/>
    <w:rsid w:val="00813353"/>
    <w:rsid w:val="00813ECB"/>
    <w:rsid w:val="00815724"/>
    <w:rsid w:val="00815BA6"/>
    <w:rsid w:val="00816E12"/>
    <w:rsid w:val="00816F72"/>
    <w:rsid w:val="00817047"/>
    <w:rsid w:val="00817C13"/>
    <w:rsid w:val="00817D66"/>
    <w:rsid w:val="00820686"/>
    <w:rsid w:val="008243CD"/>
    <w:rsid w:val="00824864"/>
    <w:rsid w:val="008271A2"/>
    <w:rsid w:val="008306EB"/>
    <w:rsid w:val="0083266C"/>
    <w:rsid w:val="00833A55"/>
    <w:rsid w:val="00834DAB"/>
    <w:rsid w:val="00834E6C"/>
    <w:rsid w:val="00834F6A"/>
    <w:rsid w:val="008353D0"/>
    <w:rsid w:val="00836C46"/>
    <w:rsid w:val="00836E05"/>
    <w:rsid w:val="00837F6D"/>
    <w:rsid w:val="00840062"/>
    <w:rsid w:val="008402AA"/>
    <w:rsid w:val="00841323"/>
    <w:rsid w:val="00841AB9"/>
    <w:rsid w:val="00842F7B"/>
    <w:rsid w:val="00844C06"/>
    <w:rsid w:val="00845A27"/>
    <w:rsid w:val="00845A98"/>
    <w:rsid w:val="00847E29"/>
    <w:rsid w:val="00852AD6"/>
    <w:rsid w:val="0085363A"/>
    <w:rsid w:val="00854509"/>
    <w:rsid w:val="00854F91"/>
    <w:rsid w:val="00854F99"/>
    <w:rsid w:val="008550F9"/>
    <w:rsid w:val="00855194"/>
    <w:rsid w:val="00855496"/>
    <w:rsid w:val="00855C25"/>
    <w:rsid w:val="00855ED9"/>
    <w:rsid w:val="00855F3A"/>
    <w:rsid w:val="0085605A"/>
    <w:rsid w:val="008574EC"/>
    <w:rsid w:val="0085753B"/>
    <w:rsid w:val="00861000"/>
    <w:rsid w:val="00861609"/>
    <w:rsid w:val="008616CD"/>
    <w:rsid w:val="008628EC"/>
    <w:rsid w:val="00862E8A"/>
    <w:rsid w:val="008632E8"/>
    <w:rsid w:val="008633E9"/>
    <w:rsid w:val="0086369A"/>
    <w:rsid w:val="00864031"/>
    <w:rsid w:val="008641E1"/>
    <w:rsid w:val="0086478B"/>
    <w:rsid w:val="00864CA7"/>
    <w:rsid w:val="00867067"/>
    <w:rsid w:val="0086719E"/>
    <w:rsid w:val="0087039B"/>
    <w:rsid w:val="0087195A"/>
    <w:rsid w:val="0087227F"/>
    <w:rsid w:val="0087243A"/>
    <w:rsid w:val="00873A8B"/>
    <w:rsid w:val="00874595"/>
    <w:rsid w:val="008751E4"/>
    <w:rsid w:val="00875F41"/>
    <w:rsid w:val="00876297"/>
    <w:rsid w:val="00876811"/>
    <w:rsid w:val="008769C1"/>
    <w:rsid w:val="00876DBE"/>
    <w:rsid w:val="00877CDA"/>
    <w:rsid w:val="00883ABD"/>
    <w:rsid w:val="00883AFC"/>
    <w:rsid w:val="00883C82"/>
    <w:rsid w:val="008853A7"/>
    <w:rsid w:val="008856AA"/>
    <w:rsid w:val="008856F6"/>
    <w:rsid w:val="00885AE4"/>
    <w:rsid w:val="00885FF5"/>
    <w:rsid w:val="00886C21"/>
    <w:rsid w:val="00887E24"/>
    <w:rsid w:val="00891BA8"/>
    <w:rsid w:val="008928D3"/>
    <w:rsid w:val="00894309"/>
    <w:rsid w:val="008949CD"/>
    <w:rsid w:val="00896210"/>
    <w:rsid w:val="00896959"/>
    <w:rsid w:val="00896E1D"/>
    <w:rsid w:val="008970D8"/>
    <w:rsid w:val="00897FD4"/>
    <w:rsid w:val="008A2E6F"/>
    <w:rsid w:val="008A32A0"/>
    <w:rsid w:val="008A38F1"/>
    <w:rsid w:val="008A42C9"/>
    <w:rsid w:val="008A5796"/>
    <w:rsid w:val="008A72C7"/>
    <w:rsid w:val="008A7409"/>
    <w:rsid w:val="008A7BD0"/>
    <w:rsid w:val="008A7D0A"/>
    <w:rsid w:val="008A7DF3"/>
    <w:rsid w:val="008B0213"/>
    <w:rsid w:val="008B02DF"/>
    <w:rsid w:val="008B0566"/>
    <w:rsid w:val="008B0576"/>
    <w:rsid w:val="008B17F0"/>
    <w:rsid w:val="008B1958"/>
    <w:rsid w:val="008B2ACC"/>
    <w:rsid w:val="008B3495"/>
    <w:rsid w:val="008B7AD6"/>
    <w:rsid w:val="008B7FB1"/>
    <w:rsid w:val="008C021D"/>
    <w:rsid w:val="008C02AC"/>
    <w:rsid w:val="008C06B3"/>
    <w:rsid w:val="008C0708"/>
    <w:rsid w:val="008C07DA"/>
    <w:rsid w:val="008C0F87"/>
    <w:rsid w:val="008C1CD3"/>
    <w:rsid w:val="008C4313"/>
    <w:rsid w:val="008C487C"/>
    <w:rsid w:val="008C4D8F"/>
    <w:rsid w:val="008C55F1"/>
    <w:rsid w:val="008C713B"/>
    <w:rsid w:val="008C743D"/>
    <w:rsid w:val="008C792A"/>
    <w:rsid w:val="008C7CC3"/>
    <w:rsid w:val="008D0751"/>
    <w:rsid w:val="008D0943"/>
    <w:rsid w:val="008D1CA1"/>
    <w:rsid w:val="008D2D1D"/>
    <w:rsid w:val="008D32BE"/>
    <w:rsid w:val="008D3BFC"/>
    <w:rsid w:val="008D3D71"/>
    <w:rsid w:val="008D49B5"/>
    <w:rsid w:val="008D57B4"/>
    <w:rsid w:val="008D5D49"/>
    <w:rsid w:val="008D5F64"/>
    <w:rsid w:val="008D7F21"/>
    <w:rsid w:val="008E095E"/>
    <w:rsid w:val="008E1ECA"/>
    <w:rsid w:val="008E351D"/>
    <w:rsid w:val="008E4071"/>
    <w:rsid w:val="008E40E4"/>
    <w:rsid w:val="008E4E37"/>
    <w:rsid w:val="008E6676"/>
    <w:rsid w:val="008E6936"/>
    <w:rsid w:val="008E6ADF"/>
    <w:rsid w:val="008E7149"/>
    <w:rsid w:val="008F2724"/>
    <w:rsid w:val="008F3A2B"/>
    <w:rsid w:val="008F3C7C"/>
    <w:rsid w:val="008F5BC3"/>
    <w:rsid w:val="008F6398"/>
    <w:rsid w:val="008F69E1"/>
    <w:rsid w:val="008F705D"/>
    <w:rsid w:val="008F73C4"/>
    <w:rsid w:val="00900A05"/>
    <w:rsid w:val="009015AE"/>
    <w:rsid w:val="00901F08"/>
    <w:rsid w:val="009021CE"/>
    <w:rsid w:val="00905872"/>
    <w:rsid w:val="0090587E"/>
    <w:rsid w:val="00906EBF"/>
    <w:rsid w:val="00907362"/>
    <w:rsid w:val="00907AE7"/>
    <w:rsid w:val="00907F4B"/>
    <w:rsid w:val="009102F2"/>
    <w:rsid w:val="009120F9"/>
    <w:rsid w:val="00916A27"/>
    <w:rsid w:val="0091752E"/>
    <w:rsid w:val="00920999"/>
    <w:rsid w:val="00920F67"/>
    <w:rsid w:val="00921F61"/>
    <w:rsid w:val="00922207"/>
    <w:rsid w:val="0092292E"/>
    <w:rsid w:val="009234E1"/>
    <w:rsid w:val="00923FFA"/>
    <w:rsid w:val="00924DBF"/>
    <w:rsid w:val="00925661"/>
    <w:rsid w:val="00925BD6"/>
    <w:rsid w:val="00927817"/>
    <w:rsid w:val="0092784B"/>
    <w:rsid w:val="00927881"/>
    <w:rsid w:val="00930742"/>
    <w:rsid w:val="0093094B"/>
    <w:rsid w:val="00930FA8"/>
    <w:rsid w:val="009311A8"/>
    <w:rsid w:val="009313D1"/>
    <w:rsid w:val="009318A8"/>
    <w:rsid w:val="00931E1C"/>
    <w:rsid w:val="00932F36"/>
    <w:rsid w:val="00933F6A"/>
    <w:rsid w:val="0093489C"/>
    <w:rsid w:val="00937D47"/>
    <w:rsid w:val="0094007F"/>
    <w:rsid w:val="00941A63"/>
    <w:rsid w:val="0094243B"/>
    <w:rsid w:val="0094376F"/>
    <w:rsid w:val="00943A5C"/>
    <w:rsid w:val="00944DFA"/>
    <w:rsid w:val="00945FB4"/>
    <w:rsid w:val="00947C0A"/>
    <w:rsid w:val="00947C10"/>
    <w:rsid w:val="00950048"/>
    <w:rsid w:val="00950390"/>
    <w:rsid w:val="00951062"/>
    <w:rsid w:val="00951C26"/>
    <w:rsid w:val="00951D99"/>
    <w:rsid w:val="009520FF"/>
    <w:rsid w:val="00953641"/>
    <w:rsid w:val="009539E2"/>
    <w:rsid w:val="00954520"/>
    <w:rsid w:val="0095453F"/>
    <w:rsid w:val="00954BA8"/>
    <w:rsid w:val="00955EBB"/>
    <w:rsid w:val="009568A6"/>
    <w:rsid w:val="00957A65"/>
    <w:rsid w:val="00957E3D"/>
    <w:rsid w:val="00960CA3"/>
    <w:rsid w:val="00961334"/>
    <w:rsid w:val="00962A8B"/>
    <w:rsid w:val="0096405C"/>
    <w:rsid w:val="00964261"/>
    <w:rsid w:val="00964304"/>
    <w:rsid w:val="00965860"/>
    <w:rsid w:val="00966427"/>
    <w:rsid w:val="009664CB"/>
    <w:rsid w:val="00966ADC"/>
    <w:rsid w:val="0096763E"/>
    <w:rsid w:val="00971E93"/>
    <w:rsid w:val="00972386"/>
    <w:rsid w:val="00975C9C"/>
    <w:rsid w:val="0098034D"/>
    <w:rsid w:val="00980F11"/>
    <w:rsid w:val="00981F00"/>
    <w:rsid w:val="00983984"/>
    <w:rsid w:val="00986F1A"/>
    <w:rsid w:val="0099102D"/>
    <w:rsid w:val="00992AC3"/>
    <w:rsid w:val="00993CF3"/>
    <w:rsid w:val="0099511A"/>
    <w:rsid w:val="00995969"/>
    <w:rsid w:val="009969CD"/>
    <w:rsid w:val="00997D5F"/>
    <w:rsid w:val="009A2992"/>
    <w:rsid w:val="009A3157"/>
    <w:rsid w:val="009A340B"/>
    <w:rsid w:val="009A5710"/>
    <w:rsid w:val="009A5C14"/>
    <w:rsid w:val="009A63D1"/>
    <w:rsid w:val="009B4448"/>
    <w:rsid w:val="009B547E"/>
    <w:rsid w:val="009B6083"/>
    <w:rsid w:val="009B6774"/>
    <w:rsid w:val="009B78D8"/>
    <w:rsid w:val="009C04DE"/>
    <w:rsid w:val="009C1359"/>
    <w:rsid w:val="009C1881"/>
    <w:rsid w:val="009C1F79"/>
    <w:rsid w:val="009C3911"/>
    <w:rsid w:val="009C3C52"/>
    <w:rsid w:val="009C64F8"/>
    <w:rsid w:val="009C7619"/>
    <w:rsid w:val="009D034C"/>
    <w:rsid w:val="009D0D03"/>
    <w:rsid w:val="009D19E6"/>
    <w:rsid w:val="009D1B05"/>
    <w:rsid w:val="009D3BF8"/>
    <w:rsid w:val="009D41EF"/>
    <w:rsid w:val="009D6338"/>
    <w:rsid w:val="009D67FB"/>
    <w:rsid w:val="009D6AEF"/>
    <w:rsid w:val="009E00EF"/>
    <w:rsid w:val="009E2556"/>
    <w:rsid w:val="009E2BE4"/>
    <w:rsid w:val="009E2E99"/>
    <w:rsid w:val="009E3617"/>
    <w:rsid w:val="009E4701"/>
    <w:rsid w:val="009E5390"/>
    <w:rsid w:val="009E6EFB"/>
    <w:rsid w:val="009E7A7C"/>
    <w:rsid w:val="009F02E1"/>
    <w:rsid w:val="009F0447"/>
    <w:rsid w:val="009F0780"/>
    <w:rsid w:val="009F078D"/>
    <w:rsid w:val="009F209E"/>
    <w:rsid w:val="009F3DD6"/>
    <w:rsid w:val="009F3EA6"/>
    <w:rsid w:val="009F4C02"/>
    <w:rsid w:val="009F534D"/>
    <w:rsid w:val="009F58FA"/>
    <w:rsid w:val="009F6624"/>
    <w:rsid w:val="009F76F8"/>
    <w:rsid w:val="009F7929"/>
    <w:rsid w:val="009F7E48"/>
    <w:rsid w:val="00A00488"/>
    <w:rsid w:val="00A00970"/>
    <w:rsid w:val="00A01089"/>
    <w:rsid w:val="00A014D0"/>
    <w:rsid w:val="00A04D1D"/>
    <w:rsid w:val="00A0666B"/>
    <w:rsid w:val="00A0780C"/>
    <w:rsid w:val="00A105A6"/>
    <w:rsid w:val="00A10B5E"/>
    <w:rsid w:val="00A12697"/>
    <w:rsid w:val="00A12BAC"/>
    <w:rsid w:val="00A142D4"/>
    <w:rsid w:val="00A14AAC"/>
    <w:rsid w:val="00A17724"/>
    <w:rsid w:val="00A178EF"/>
    <w:rsid w:val="00A17C65"/>
    <w:rsid w:val="00A21879"/>
    <w:rsid w:val="00A23116"/>
    <w:rsid w:val="00A232E3"/>
    <w:rsid w:val="00A23824"/>
    <w:rsid w:val="00A27B5B"/>
    <w:rsid w:val="00A27BCC"/>
    <w:rsid w:val="00A304FB"/>
    <w:rsid w:val="00A314C2"/>
    <w:rsid w:val="00A31D1E"/>
    <w:rsid w:val="00A34CCB"/>
    <w:rsid w:val="00A4263D"/>
    <w:rsid w:val="00A435AC"/>
    <w:rsid w:val="00A4361F"/>
    <w:rsid w:val="00A43C84"/>
    <w:rsid w:val="00A44753"/>
    <w:rsid w:val="00A45BEF"/>
    <w:rsid w:val="00A46A1B"/>
    <w:rsid w:val="00A50C00"/>
    <w:rsid w:val="00A50E13"/>
    <w:rsid w:val="00A51CAB"/>
    <w:rsid w:val="00A51D29"/>
    <w:rsid w:val="00A55C68"/>
    <w:rsid w:val="00A55C8C"/>
    <w:rsid w:val="00A55E41"/>
    <w:rsid w:val="00A566FE"/>
    <w:rsid w:val="00A571F1"/>
    <w:rsid w:val="00A57390"/>
    <w:rsid w:val="00A578E8"/>
    <w:rsid w:val="00A60453"/>
    <w:rsid w:val="00A61324"/>
    <w:rsid w:val="00A61AB3"/>
    <w:rsid w:val="00A62278"/>
    <w:rsid w:val="00A62739"/>
    <w:rsid w:val="00A62ACF"/>
    <w:rsid w:val="00A63A53"/>
    <w:rsid w:val="00A63D09"/>
    <w:rsid w:val="00A6410D"/>
    <w:rsid w:val="00A65E47"/>
    <w:rsid w:val="00A66191"/>
    <w:rsid w:val="00A664D1"/>
    <w:rsid w:val="00A66DA9"/>
    <w:rsid w:val="00A6770F"/>
    <w:rsid w:val="00A70481"/>
    <w:rsid w:val="00A70581"/>
    <w:rsid w:val="00A706D7"/>
    <w:rsid w:val="00A70AC3"/>
    <w:rsid w:val="00A739B6"/>
    <w:rsid w:val="00A73B8E"/>
    <w:rsid w:val="00A73E0C"/>
    <w:rsid w:val="00A743B8"/>
    <w:rsid w:val="00A752D6"/>
    <w:rsid w:val="00A7708C"/>
    <w:rsid w:val="00A80517"/>
    <w:rsid w:val="00A80AEB"/>
    <w:rsid w:val="00A8169D"/>
    <w:rsid w:val="00A818C4"/>
    <w:rsid w:val="00A81E9A"/>
    <w:rsid w:val="00A8468B"/>
    <w:rsid w:val="00A84FA5"/>
    <w:rsid w:val="00A856DC"/>
    <w:rsid w:val="00A85E99"/>
    <w:rsid w:val="00A867C2"/>
    <w:rsid w:val="00A86A8B"/>
    <w:rsid w:val="00A86F38"/>
    <w:rsid w:val="00A908FB"/>
    <w:rsid w:val="00A90B84"/>
    <w:rsid w:val="00A90D09"/>
    <w:rsid w:val="00A91514"/>
    <w:rsid w:val="00A917EB"/>
    <w:rsid w:val="00A91B41"/>
    <w:rsid w:val="00A91EAD"/>
    <w:rsid w:val="00A92616"/>
    <w:rsid w:val="00A92F96"/>
    <w:rsid w:val="00A939DB"/>
    <w:rsid w:val="00A93BDE"/>
    <w:rsid w:val="00A95345"/>
    <w:rsid w:val="00A9561B"/>
    <w:rsid w:val="00A957D3"/>
    <w:rsid w:val="00A9611C"/>
    <w:rsid w:val="00A96AC6"/>
    <w:rsid w:val="00A978FB"/>
    <w:rsid w:val="00AA011B"/>
    <w:rsid w:val="00AA0C33"/>
    <w:rsid w:val="00AA135B"/>
    <w:rsid w:val="00AA1726"/>
    <w:rsid w:val="00AA17A6"/>
    <w:rsid w:val="00AA292E"/>
    <w:rsid w:val="00AA308B"/>
    <w:rsid w:val="00AA394B"/>
    <w:rsid w:val="00AA397E"/>
    <w:rsid w:val="00AA4010"/>
    <w:rsid w:val="00AA4AAE"/>
    <w:rsid w:val="00AA4C95"/>
    <w:rsid w:val="00AA4EE5"/>
    <w:rsid w:val="00AA5CFA"/>
    <w:rsid w:val="00AA674F"/>
    <w:rsid w:val="00AA755C"/>
    <w:rsid w:val="00AB0378"/>
    <w:rsid w:val="00AB1038"/>
    <w:rsid w:val="00AB10A3"/>
    <w:rsid w:val="00AB2518"/>
    <w:rsid w:val="00AB3CE1"/>
    <w:rsid w:val="00AB4024"/>
    <w:rsid w:val="00AB4688"/>
    <w:rsid w:val="00AB5042"/>
    <w:rsid w:val="00AB7442"/>
    <w:rsid w:val="00AB7E8E"/>
    <w:rsid w:val="00AC0137"/>
    <w:rsid w:val="00AC0DE7"/>
    <w:rsid w:val="00AC0FBD"/>
    <w:rsid w:val="00AC1234"/>
    <w:rsid w:val="00AC1645"/>
    <w:rsid w:val="00AC2330"/>
    <w:rsid w:val="00AC2352"/>
    <w:rsid w:val="00AC3F2A"/>
    <w:rsid w:val="00AC4535"/>
    <w:rsid w:val="00AC46D3"/>
    <w:rsid w:val="00AC578F"/>
    <w:rsid w:val="00AC5B73"/>
    <w:rsid w:val="00AC684D"/>
    <w:rsid w:val="00AD02FC"/>
    <w:rsid w:val="00AD095C"/>
    <w:rsid w:val="00AD0D6A"/>
    <w:rsid w:val="00AD1213"/>
    <w:rsid w:val="00AD3A78"/>
    <w:rsid w:val="00AD43C2"/>
    <w:rsid w:val="00AD4696"/>
    <w:rsid w:val="00AE0C58"/>
    <w:rsid w:val="00AE45AC"/>
    <w:rsid w:val="00AE5305"/>
    <w:rsid w:val="00AE6269"/>
    <w:rsid w:val="00AE664D"/>
    <w:rsid w:val="00AE66BE"/>
    <w:rsid w:val="00AE7636"/>
    <w:rsid w:val="00AE774B"/>
    <w:rsid w:val="00AF06EC"/>
    <w:rsid w:val="00AF11CA"/>
    <w:rsid w:val="00AF12B7"/>
    <w:rsid w:val="00AF137F"/>
    <w:rsid w:val="00AF1C53"/>
    <w:rsid w:val="00AF3235"/>
    <w:rsid w:val="00AF6007"/>
    <w:rsid w:val="00AF797F"/>
    <w:rsid w:val="00AF7D97"/>
    <w:rsid w:val="00B003E0"/>
    <w:rsid w:val="00B007A6"/>
    <w:rsid w:val="00B01582"/>
    <w:rsid w:val="00B01653"/>
    <w:rsid w:val="00B0254B"/>
    <w:rsid w:val="00B026EE"/>
    <w:rsid w:val="00B03719"/>
    <w:rsid w:val="00B03DBF"/>
    <w:rsid w:val="00B04B49"/>
    <w:rsid w:val="00B06100"/>
    <w:rsid w:val="00B0739E"/>
    <w:rsid w:val="00B120D4"/>
    <w:rsid w:val="00B137C4"/>
    <w:rsid w:val="00B14A0F"/>
    <w:rsid w:val="00B14E5A"/>
    <w:rsid w:val="00B15F8D"/>
    <w:rsid w:val="00B16CB3"/>
    <w:rsid w:val="00B16EFE"/>
    <w:rsid w:val="00B17AB0"/>
    <w:rsid w:val="00B201E5"/>
    <w:rsid w:val="00B20A18"/>
    <w:rsid w:val="00B20EF1"/>
    <w:rsid w:val="00B22008"/>
    <w:rsid w:val="00B23237"/>
    <w:rsid w:val="00B24195"/>
    <w:rsid w:val="00B2537C"/>
    <w:rsid w:val="00B25C18"/>
    <w:rsid w:val="00B26CE5"/>
    <w:rsid w:val="00B27BAB"/>
    <w:rsid w:val="00B30D5D"/>
    <w:rsid w:val="00B31203"/>
    <w:rsid w:val="00B32915"/>
    <w:rsid w:val="00B32C6A"/>
    <w:rsid w:val="00B33827"/>
    <w:rsid w:val="00B33CFC"/>
    <w:rsid w:val="00B365BB"/>
    <w:rsid w:val="00B3691B"/>
    <w:rsid w:val="00B36C44"/>
    <w:rsid w:val="00B36D3E"/>
    <w:rsid w:val="00B373FC"/>
    <w:rsid w:val="00B37AB9"/>
    <w:rsid w:val="00B37D4C"/>
    <w:rsid w:val="00B4005D"/>
    <w:rsid w:val="00B44C56"/>
    <w:rsid w:val="00B45583"/>
    <w:rsid w:val="00B456E1"/>
    <w:rsid w:val="00B47427"/>
    <w:rsid w:val="00B47764"/>
    <w:rsid w:val="00B50F08"/>
    <w:rsid w:val="00B51A4C"/>
    <w:rsid w:val="00B51AE3"/>
    <w:rsid w:val="00B52851"/>
    <w:rsid w:val="00B5347A"/>
    <w:rsid w:val="00B54358"/>
    <w:rsid w:val="00B56237"/>
    <w:rsid w:val="00B56F11"/>
    <w:rsid w:val="00B57A42"/>
    <w:rsid w:val="00B61AD2"/>
    <w:rsid w:val="00B621BD"/>
    <w:rsid w:val="00B625EE"/>
    <w:rsid w:val="00B626C9"/>
    <w:rsid w:val="00B627F8"/>
    <w:rsid w:val="00B62EBA"/>
    <w:rsid w:val="00B65C43"/>
    <w:rsid w:val="00B666DE"/>
    <w:rsid w:val="00B66E8C"/>
    <w:rsid w:val="00B7039C"/>
    <w:rsid w:val="00B718E5"/>
    <w:rsid w:val="00B719C8"/>
    <w:rsid w:val="00B73E56"/>
    <w:rsid w:val="00B73F79"/>
    <w:rsid w:val="00B75209"/>
    <w:rsid w:val="00B759AE"/>
    <w:rsid w:val="00B76693"/>
    <w:rsid w:val="00B804B7"/>
    <w:rsid w:val="00B81DB6"/>
    <w:rsid w:val="00B836AF"/>
    <w:rsid w:val="00B841EE"/>
    <w:rsid w:val="00B842F7"/>
    <w:rsid w:val="00B856BC"/>
    <w:rsid w:val="00B87060"/>
    <w:rsid w:val="00B900A8"/>
    <w:rsid w:val="00B90386"/>
    <w:rsid w:val="00B90434"/>
    <w:rsid w:val="00B910F5"/>
    <w:rsid w:val="00B912EE"/>
    <w:rsid w:val="00B91510"/>
    <w:rsid w:val="00B91AC2"/>
    <w:rsid w:val="00B91C2D"/>
    <w:rsid w:val="00B91EFC"/>
    <w:rsid w:val="00B929F4"/>
    <w:rsid w:val="00B93B06"/>
    <w:rsid w:val="00B9493E"/>
    <w:rsid w:val="00B949CD"/>
    <w:rsid w:val="00B94F45"/>
    <w:rsid w:val="00B969F0"/>
    <w:rsid w:val="00BA05FD"/>
    <w:rsid w:val="00BA0680"/>
    <w:rsid w:val="00BA0DE7"/>
    <w:rsid w:val="00BA109B"/>
    <w:rsid w:val="00BA16E4"/>
    <w:rsid w:val="00BA251B"/>
    <w:rsid w:val="00BA252D"/>
    <w:rsid w:val="00BA3C67"/>
    <w:rsid w:val="00BA43E8"/>
    <w:rsid w:val="00BA5490"/>
    <w:rsid w:val="00BA779B"/>
    <w:rsid w:val="00BA7EE3"/>
    <w:rsid w:val="00BB0052"/>
    <w:rsid w:val="00BB00D8"/>
    <w:rsid w:val="00BB0570"/>
    <w:rsid w:val="00BB135F"/>
    <w:rsid w:val="00BB28CB"/>
    <w:rsid w:val="00BB4735"/>
    <w:rsid w:val="00BB572B"/>
    <w:rsid w:val="00BB5A3D"/>
    <w:rsid w:val="00BB5B0A"/>
    <w:rsid w:val="00BB64E9"/>
    <w:rsid w:val="00BB7745"/>
    <w:rsid w:val="00BC0556"/>
    <w:rsid w:val="00BC2043"/>
    <w:rsid w:val="00BC351D"/>
    <w:rsid w:val="00BC6725"/>
    <w:rsid w:val="00BD11A7"/>
    <w:rsid w:val="00BD12F4"/>
    <w:rsid w:val="00BD146C"/>
    <w:rsid w:val="00BD1539"/>
    <w:rsid w:val="00BD1F4E"/>
    <w:rsid w:val="00BD2A15"/>
    <w:rsid w:val="00BD2DFA"/>
    <w:rsid w:val="00BD3603"/>
    <w:rsid w:val="00BD41FF"/>
    <w:rsid w:val="00BD5222"/>
    <w:rsid w:val="00BD5FE3"/>
    <w:rsid w:val="00BD615A"/>
    <w:rsid w:val="00BD6C08"/>
    <w:rsid w:val="00BD6F36"/>
    <w:rsid w:val="00BD7934"/>
    <w:rsid w:val="00BD7B2C"/>
    <w:rsid w:val="00BE0B8C"/>
    <w:rsid w:val="00BE13C7"/>
    <w:rsid w:val="00BE2D0E"/>
    <w:rsid w:val="00BE2F9F"/>
    <w:rsid w:val="00BE3F69"/>
    <w:rsid w:val="00BE4B57"/>
    <w:rsid w:val="00BE5574"/>
    <w:rsid w:val="00BE5A74"/>
    <w:rsid w:val="00BE620B"/>
    <w:rsid w:val="00BE685A"/>
    <w:rsid w:val="00BE7E82"/>
    <w:rsid w:val="00BF07E7"/>
    <w:rsid w:val="00BF0A9C"/>
    <w:rsid w:val="00BF0FDB"/>
    <w:rsid w:val="00BF1205"/>
    <w:rsid w:val="00BF1531"/>
    <w:rsid w:val="00BF169D"/>
    <w:rsid w:val="00BF1D54"/>
    <w:rsid w:val="00BF1FCD"/>
    <w:rsid w:val="00BF2368"/>
    <w:rsid w:val="00BF284E"/>
    <w:rsid w:val="00BF2C7B"/>
    <w:rsid w:val="00BF3C6D"/>
    <w:rsid w:val="00BF595C"/>
    <w:rsid w:val="00BF6AEE"/>
    <w:rsid w:val="00BF6BDA"/>
    <w:rsid w:val="00C0207A"/>
    <w:rsid w:val="00C0250B"/>
    <w:rsid w:val="00C02600"/>
    <w:rsid w:val="00C02DC2"/>
    <w:rsid w:val="00C03CF1"/>
    <w:rsid w:val="00C04E62"/>
    <w:rsid w:val="00C05AA1"/>
    <w:rsid w:val="00C06B1B"/>
    <w:rsid w:val="00C1025E"/>
    <w:rsid w:val="00C103A0"/>
    <w:rsid w:val="00C11C0D"/>
    <w:rsid w:val="00C11F5E"/>
    <w:rsid w:val="00C120A6"/>
    <w:rsid w:val="00C12260"/>
    <w:rsid w:val="00C12BA2"/>
    <w:rsid w:val="00C13871"/>
    <w:rsid w:val="00C13BF5"/>
    <w:rsid w:val="00C14267"/>
    <w:rsid w:val="00C1684A"/>
    <w:rsid w:val="00C1791A"/>
    <w:rsid w:val="00C21361"/>
    <w:rsid w:val="00C21388"/>
    <w:rsid w:val="00C21DA3"/>
    <w:rsid w:val="00C2320A"/>
    <w:rsid w:val="00C24285"/>
    <w:rsid w:val="00C256CB"/>
    <w:rsid w:val="00C26CED"/>
    <w:rsid w:val="00C26E52"/>
    <w:rsid w:val="00C277CB"/>
    <w:rsid w:val="00C278AD"/>
    <w:rsid w:val="00C32AD8"/>
    <w:rsid w:val="00C3303A"/>
    <w:rsid w:val="00C33561"/>
    <w:rsid w:val="00C33DA3"/>
    <w:rsid w:val="00C367BB"/>
    <w:rsid w:val="00C3795B"/>
    <w:rsid w:val="00C37D18"/>
    <w:rsid w:val="00C430DB"/>
    <w:rsid w:val="00C43FF8"/>
    <w:rsid w:val="00C44A06"/>
    <w:rsid w:val="00C47267"/>
    <w:rsid w:val="00C47925"/>
    <w:rsid w:val="00C516C0"/>
    <w:rsid w:val="00C51BAB"/>
    <w:rsid w:val="00C51C37"/>
    <w:rsid w:val="00C51C43"/>
    <w:rsid w:val="00C51F21"/>
    <w:rsid w:val="00C521FF"/>
    <w:rsid w:val="00C53099"/>
    <w:rsid w:val="00C53BF1"/>
    <w:rsid w:val="00C55326"/>
    <w:rsid w:val="00C55A88"/>
    <w:rsid w:val="00C55BCD"/>
    <w:rsid w:val="00C5618C"/>
    <w:rsid w:val="00C57C2F"/>
    <w:rsid w:val="00C612ED"/>
    <w:rsid w:val="00C615D8"/>
    <w:rsid w:val="00C61A1B"/>
    <w:rsid w:val="00C63D9D"/>
    <w:rsid w:val="00C66DC9"/>
    <w:rsid w:val="00C7000D"/>
    <w:rsid w:val="00C704A6"/>
    <w:rsid w:val="00C70A0B"/>
    <w:rsid w:val="00C70EF6"/>
    <w:rsid w:val="00C71261"/>
    <w:rsid w:val="00C71F83"/>
    <w:rsid w:val="00C72039"/>
    <w:rsid w:val="00C724CF"/>
    <w:rsid w:val="00C72B0A"/>
    <w:rsid w:val="00C739AC"/>
    <w:rsid w:val="00C73BD6"/>
    <w:rsid w:val="00C73DE8"/>
    <w:rsid w:val="00C740B1"/>
    <w:rsid w:val="00C7423B"/>
    <w:rsid w:val="00C749C8"/>
    <w:rsid w:val="00C7524E"/>
    <w:rsid w:val="00C7577F"/>
    <w:rsid w:val="00C76454"/>
    <w:rsid w:val="00C76A58"/>
    <w:rsid w:val="00C77A04"/>
    <w:rsid w:val="00C813D1"/>
    <w:rsid w:val="00C81DFF"/>
    <w:rsid w:val="00C834CA"/>
    <w:rsid w:val="00C83B75"/>
    <w:rsid w:val="00C8451A"/>
    <w:rsid w:val="00C84975"/>
    <w:rsid w:val="00C85A4E"/>
    <w:rsid w:val="00C86574"/>
    <w:rsid w:val="00C868DF"/>
    <w:rsid w:val="00C87F78"/>
    <w:rsid w:val="00C9032E"/>
    <w:rsid w:val="00C90A1B"/>
    <w:rsid w:val="00C90BB3"/>
    <w:rsid w:val="00C91104"/>
    <w:rsid w:val="00C912D7"/>
    <w:rsid w:val="00C91C0F"/>
    <w:rsid w:val="00C91E73"/>
    <w:rsid w:val="00C91F58"/>
    <w:rsid w:val="00C92723"/>
    <w:rsid w:val="00C95B3C"/>
    <w:rsid w:val="00C9705C"/>
    <w:rsid w:val="00C972D0"/>
    <w:rsid w:val="00CA2281"/>
    <w:rsid w:val="00CA292B"/>
    <w:rsid w:val="00CA376B"/>
    <w:rsid w:val="00CA379F"/>
    <w:rsid w:val="00CA553D"/>
    <w:rsid w:val="00CA5AC7"/>
    <w:rsid w:val="00CA6E0B"/>
    <w:rsid w:val="00CA7D58"/>
    <w:rsid w:val="00CB01DB"/>
    <w:rsid w:val="00CB1EBE"/>
    <w:rsid w:val="00CB2D6E"/>
    <w:rsid w:val="00CB61F3"/>
    <w:rsid w:val="00CC185B"/>
    <w:rsid w:val="00CC1F6D"/>
    <w:rsid w:val="00CC28B4"/>
    <w:rsid w:val="00CC292D"/>
    <w:rsid w:val="00CC2CCE"/>
    <w:rsid w:val="00CC2F9D"/>
    <w:rsid w:val="00CC49C8"/>
    <w:rsid w:val="00CC59A7"/>
    <w:rsid w:val="00CC5D1D"/>
    <w:rsid w:val="00CC5F82"/>
    <w:rsid w:val="00CC603C"/>
    <w:rsid w:val="00CC67B0"/>
    <w:rsid w:val="00CC74F9"/>
    <w:rsid w:val="00CD0216"/>
    <w:rsid w:val="00CD35BE"/>
    <w:rsid w:val="00CD39D3"/>
    <w:rsid w:val="00CD432A"/>
    <w:rsid w:val="00CD4B92"/>
    <w:rsid w:val="00CD6DB8"/>
    <w:rsid w:val="00CD7352"/>
    <w:rsid w:val="00CD75AE"/>
    <w:rsid w:val="00CE3773"/>
    <w:rsid w:val="00CE4868"/>
    <w:rsid w:val="00CE64AA"/>
    <w:rsid w:val="00CE6981"/>
    <w:rsid w:val="00CF0EA8"/>
    <w:rsid w:val="00CF103C"/>
    <w:rsid w:val="00CF195C"/>
    <w:rsid w:val="00CF32E6"/>
    <w:rsid w:val="00CF3743"/>
    <w:rsid w:val="00CF5821"/>
    <w:rsid w:val="00CF5B82"/>
    <w:rsid w:val="00CF5EF4"/>
    <w:rsid w:val="00CF735E"/>
    <w:rsid w:val="00CF7CE6"/>
    <w:rsid w:val="00D00211"/>
    <w:rsid w:val="00D007F4"/>
    <w:rsid w:val="00D009AB"/>
    <w:rsid w:val="00D00A84"/>
    <w:rsid w:val="00D0199E"/>
    <w:rsid w:val="00D019C8"/>
    <w:rsid w:val="00D028EB"/>
    <w:rsid w:val="00D02A5A"/>
    <w:rsid w:val="00D02C62"/>
    <w:rsid w:val="00D0430A"/>
    <w:rsid w:val="00D04527"/>
    <w:rsid w:val="00D05009"/>
    <w:rsid w:val="00D05C00"/>
    <w:rsid w:val="00D103E3"/>
    <w:rsid w:val="00D1342C"/>
    <w:rsid w:val="00D143A1"/>
    <w:rsid w:val="00D14843"/>
    <w:rsid w:val="00D1493B"/>
    <w:rsid w:val="00D15410"/>
    <w:rsid w:val="00D1561A"/>
    <w:rsid w:val="00D16ABB"/>
    <w:rsid w:val="00D16E74"/>
    <w:rsid w:val="00D16FE6"/>
    <w:rsid w:val="00D20E82"/>
    <w:rsid w:val="00D218D5"/>
    <w:rsid w:val="00D21D5B"/>
    <w:rsid w:val="00D2245F"/>
    <w:rsid w:val="00D22E51"/>
    <w:rsid w:val="00D2448F"/>
    <w:rsid w:val="00D27FE5"/>
    <w:rsid w:val="00D30529"/>
    <w:rsid w:val="00D307FF"/>
    <w:rsid w:val="00D33830"/>
    <w:rsid w:val="00D33ED9"/>
    <w:rsid w:val="00D340F5"/>
    <w:rsid w:val="00D34691"/>
    <w:rsid w:val="00D34DED"/>
    <w:rsid w:val="00D37688"/>
    <w:rsid w:val="00D37EC1"/>
    <w:rsid w:val="00D37FB1"/>
    <w:rsid w:val="00D40658"/>
    <w:rsid w:val="00D40E1D"/>
    <w:rsid w:val="00D41782"/>
    <w:rsid w:val="00D44DBB"/>
    <w:rsid w:val="00D46539"/>
    <w:rsid w:val="00D46EFA"/>
    <w:rsid w:val="00D47A34"/>
    <w:rsid w:val="00D47C85"/>
    <w:rsid w:val="00D5069B"/>
    <w:rsid w:val="00D5073F"/>
    <w:rsid w:val="00D51A4A"/>
    <w:rsid w:val="00D537BB"/>
    <w:rsid w:val="00D54206"/>
    <w:rsid w:val="00D57279"/>
    <w:rsid w:val="00D60156"/>
    <w:rsid w:val="00D61A38"/>
    <w:rsid w:val="00D61B18"/>
    <w:rsid w:val="00D62A76"/>
    <w:rsid w:val="00D6387D"/>
    <w:rsid w:val="00D65BB7"/>
    <w:rsid w:val="00D65F0E"/>
    <w:rsid w:val="00D662DB"/>
    <w:rsid w:val="00D70D6E"/>
    <w:rsid w:val="00D71892"/>
    <w:rsid w:val="00D73EF6"/>
    <w:rsid w:val="00D744C2"/>
    <w:rsid w:val="00D74D1D"/>
    <w:rsid w:val="00D7560A"/>
    <w:rsid w:val="00D75F2B"/>
    <w:rsid w:val="00D77762"/>
    <w:rsid w:val="00D77984"/>
    <w:rsid w:val="00D77EB0"/>
    <w:rsid w:val="00D81A02"/>
    <w:rsid w:val="00D81F66"/>
    <w:rsid w:val="00D81FA1"/>
    <w:rsid w:val="00D84086"/>
    <w:rsid w:val="00D8573C"/>
    <w:rsid w:val="00D86EDF"/>
    <w:rsid w:val="00D903E2"/>
    <w:rsid w:val="00D921A1"/>
    <w:rsid w:val="00D932D9"/>
    <w:rsid w:val="00D943B5"/>
    <w:rsid w:val="00D95798"/>
    <w:rsid w:val="00D95B12"/>
    <w:rsid w:val="00D96C2C"/>
    <w:rsid w:val="00D97EEE"/>
    <w:rsid w:val="00DA07A6"/>
    <w:rsid w:val="00DA16E3"/>
    <w:rsid w:val="00DA1C8B"/>
    <w:rsid w:val="00DA1CE9"/>
    <w:rsid w:val="00DA2EF9"/>
    <w:rsid w:val="00DA3190"/>
    <w:rsid w:val="00DA4329"/>
    <w:rsid w:val="00DA449E"/>
    <w:rsid w:val="00DA70F5"/>
    <w:rsid w:val="00DA73F0"/>
    <w:rsid w:val="00DA7518"/>
    <w:rsid w:val="00DB0CEF"/>
    <w:rsid w:val="00DB125F"/>
    <w:rsid w:val="00DB3F91"/>
    <w:rsid w:val="00DB7ABD"/>
    <w:rsid w:val="00DB7ACF"/>
    <w:rsid w:val="00DC0E05"/>
    <w:rsid w:val="00DC100B"/>
    <w:rsid w:val="00DC1044"/>
    <w:rsid w:val="00DC2B07"/>
    <w:rsid w:val="00DC33A4"/>
    <w:rsid w:val="00DC476E"/>
    <w:rsid w:val="00DC4FC2"/>
    <w:rsid w:val="00DC677C"/>
    <w:rsid w:val="00DC683B"/>
    <w:rsid w:val="00DC7555"/>
    <w:rsid w:val="00DC756B"/>
    <w:rsid w:val="00DD24DE"/>
    <w:rsid w:val="00DD30B2"/>
    <w:rsid w:val="00DD31F4"/>
    <w:rsid w:val="00DD33B6"/>
    <w:rsid w:val="00DD3A09"/>
    <w:rsid w:val="00DD3C6F"/>
    <w:rsid w:val="00DD644F"/>
    <w:rsid w:val="00DD7B5D"/>
    <w:rsid w:val="00DE02D8"/>
    <w:rsid w:val="00DE0DCE"/>
    <w:rsid w:val="00DE1AD2"/>
    <w:rsid w:val="00DE4760"/>
    <w:rsid w:val="00DE5ADB"/>
    <w:rsid w:val="00DE6797"/>
    <w:rsid w:val="00DE6AC5"/>
    <w:rsid w:val="00DF33F9"/>
    <w:rsid w:val="00DF46FE"/>
    <w:rsid w:val="00DF4CA1"/>
    <w:rsid w:val="00DF4EDE"/>
    <w:rsid w:val="00DF521F"/>
    <w:rsid w:val="00DF6250"/>
    <w:rsid w:val="00DF7D97"/>
    <w:rsid w:val="00E021CB"/>
    <w:rsid w:val="00E035A3"/>
    <w:rsid w:val="00E0369D"/>
    <w:rsid w:val="00E04FC4"/>
    <w:rsid w:val="00E05526"/>
    <w:rsid w:val="00E06C15"/>
    <w:rsid w:val="00E07188"/>
    <w:rsid w:val="00E11202"/>
    <w:rsid w:val="00E11338"/>
    <w:rsid w:val="00E115A8"/>
    <w:rsid w:val="00E13CAA"/>
    <w:rsid w:val="00E15106"/>
    <w:rsid w:val="00E15A21"/>
    <w:rsid w:val="00E15A78"/>
    <w:rsid w:val="00E169E5"/>
    <w:rsid w:val="00E16B7A"/>
    <w:rsid w:val="00E17A32"/>
    <w:rsid w:val="00E209B9"/>
    <w:rsid w:val="00E20C84"/>
    <w:rsid w:val="00E20DDB"/>
    <w:rsid w:val="00E20F07"/>
    <w:rsid w:val="00E2248E"/>
    <w:rsid w:val="00E22C18"/>
    <w:rsid w:val="00E23591"/>
    <w:rsid w:val="00E2369B"/>
    <w:rsid w:val="00E2383A"/>
    <w:rsid w:val="00E24ED4"/>
    <w:rsid w:val="00E25804"/>
    <w:rsid w:val="00E25AD6"/>
    <w:rsid w:val="00E2657F"/>
    <w:rsid w:val="00E27FEC"/>
    <w:rsid w:val="00E305D4"/>
    <w:rsid w:val="00E3184B"/>
    <w:rsid w:val="00E3294A"/>
    <w:rsid w:val="00E33027"/>
    <w:rsid w:val="00E35414"/>
    <w:rsid w:val="00E35852"/>
    <w:rsid w:val="00E429A3"/>
    <w:rsid w:val="00E42BED"/>
    <w:rsid w:val="00E435C4"/>
    <w:rsid w:val="00E43857"/>
    <w:rsid w:val="00E442BC"/>
    <w:rsid w:val="00E4552A"/>
    <w:rsid w:val="00E45FCC"/>
    <w:rsid w:val="00E50454"/>
    <w:rsid w:val="00E511E2"/>
    <w:rsid w:val="00E51427"/>
    <w:rsid w:val="00E51AFF"/>
    <w:rsid w:val="00E51E01"/>
    <w:rsid w:val="00E52ADF"/>
    <w:rsid w:val="00E54319"/>
    <w:rsid w:val="00E550B8"/>
    <w:rsid w:val="00E57E06"/>
    <w:rsid w:val="00E57F9A"/>
    <w:rsid w:val="00E61EB9"/>
    <w:rsid w:val="00E62077"/>
    <w:rsid w:val="00E621F6"/>
    <w:rsid w:val="00E64624"/>
    <w:rsid w:val="00E6472F"/>
    <w:rsid w:val="00E64958"/>
    <w:rsid w:val="00E65BBB"/>
    <w:rsid w:val="00E65D07"/>
    <w:rsid w:val="00E67589"/>
    <w:rsid w:val="00E676B1"/>
    <w:rsid w:val="00E7081C"/>
    <w:rsid w:val="00E7101A"/>
    <w:rsid w:val="00E72C07"/>
    <w:rsid w:val="00E738D0"/>
    <w:rsid w:val="00E740D3"/>
    <w:rsid w:val="00E74524"/>
    <w:rsid w:val="00E745F3"/>
    <w:rsid w:val="00E749D8"/>
    <w:rsid w:val="00E75E9A"/>
    <w:rsid w:val="00E76A73"/>
    <w:rsid w:val="00E77079"/>
    <w:rsid w:val="00E77838"/>
    <w:rsid w:val="00E77C0F"/>
    <w:rsid w:val="00E77E3F"/>
    <w:rsid w:val="00E80FEC"/>
    <w:rsid w:val="00E8171D"/>
    <w:rsid w:val="00E81733"/>
    <w:rsid w:val="00E81EE7"/>
    <w:rsid w:val="00E82E82"/>
    <w:rsid w:val="00E82FE0"/>
    <w:rsid w:val="00E84378"/>
    <w:rsid w:val="00E85016"/>
    <w:rsid w:val="00E8513C"/>
    <w:rsid w:val="00E851C5"/>
    <w:rsid w:val="00E906BC"/>
    <w:rsid w:val="00E90842"/>
    <w:rsid w:val="00E90F05"/>
    <w:rsid w:val="00E92E21"/>
    <w:rsid w:val="00E93657"/>
    <w:rsid w:val="00E94880"/>
    <w:rsid w:val="00E955A4"/>
    <w:rsid w:val="00E97C2B"/>
    <w:rsid w:val="00EA0145"/>
    <w:rsid w:val="00EA0676"/>
    <w:rsid w:val="00EA0F31"/>
    <w:rsid w:val="00EA142B"/>
    <w:rsid w:val="00EA14A4"/>
    <w:rsid w:val="00EA14D0"/>
    <w:rsid w:val="00EA1AB2"/>
    <w:rsid w:val="00EA248E"/>
    <w:rsid w:val="00EA2A76"/>
    <w:rsid w:val="00EA2B44"/>
    <w:rsid w:val="00EA52F4"/>
    <w:rsid w:val="00EA55B0"/>
    <w:rsid w:val="00EA57AE"/>
    <w:rsid w:val="00EA7BC0"/>
    <w:rsid w:val="00EB0869"/>
    <w:rsid w:val="00EB0D2C"/>
    <w:rsid w:val="00EB12F9"/>
    <w:rsid w:val="00EB197B"/>
    <w:rsid w:val="00EB1B58"/>
    <w:rsid w:val="00EB25A0"/>
    <w:rsid w:val="00EB2AAC"/>
    <w:rsid w:val="00EB3422"/>
    <w:rsid w:val="00EB37D8"/>
    <w:rsid w:val="00EB3BDB"/>
    <w:rsid w:val="00EB4992"/>
    <w:rsid w:val="00EB525B"/>
    <w:rsid w:val="00EB5F5D"/>
    <w:rsid w:val="00EB7918"/>
    <w:rsid w:val="00EC02AA"/>
    <w:rsid w:val="00EC0CAD"/>
    <w:rsid w:val="00EC11EE"/>
    <w:rsid w:val="00EC16EC"/>
    <w:rsid w:val="00EC37A3"/>
    <w:rsid w:val="00EC3F0A"/>
    <w:rsid w:val="00EC4ED0"/>
    <w:rsid w:val="00EC52C9"/>
    <w:rsid w:val="00EC639C"/>
    <w:rsid w:val="00EC658E"/>
    <w:rsid w:val="00EC6EFB"/>
    <w:rsid w:val="00EC6F24"/>
    <w:rsid w:val="00EC7D78"/>
    <w:rsid w:val="00ED0774"/>
    <w:rsid w:val="00ED3D79"/>
    <w:rsid w:val="00ED6959"/>
    <w:rsid w:val="00ED6DCF"/>
    <w:rsid w:val="00ED7275"/>
    <w:rsid w:val="00ED769D"/>
    <w:rsid w:val="00EE0C8A"/>
    <w:rsid w:val="00EE27E0"/>
    <w:rsid w:val="00EE2E7E"/>
    <w:rsid w:val="00EE357C"/>
    <w:rsid w:val="00EE39BE"/>
    <w:rsid w:val="00EE3BF0"/>
    <w:rsid w:val="00EE3C6D"/>
    <w:rsid w:val="00EE402E"/>
    <w:rsid w:val="00EE4926"/>
    <w:rsid w:val="00EE6252"/>
    <w:rsid w:val="00EE7063"/>
    <w:rsid w:val="00EF0BE3"/>
    <w:rsid w:val="00EF0E06"/>
    <w:rsid w:val="00EF14B9"/>
    <w:rsid w:val="00EF18AB"/>
    <w:rsid w:val="00EF3BA5"/>
    <w:rsid w:val="00EF6415"/>
    <w:rsid w:val="00EF7CCD"/>
    <w:rsid w:val="00EF7F35"/>
    <w:rsid w:val="00F005B2"/>
    <w:rsid w:val="00F01FE3"/>
    <w:rsid w:val="00F02966"/>
    <w:rsid w:val="00F02B21"/>
    <w:rsid w:val="00F02C84"/>
    <w:rsid w:val="00F03193"/>
    <w:rsid w:val="00F031C1"/>
    <w:rsid w:val="00F03503"/>
    <w:rsid w:val="00F04BE1"/>
    <w:rsid w:val="00F05A91"/>
    <w:rsid w:val="00F0693D"/>
    <w:rsid w:val="00F07CA2"/>
    <w:rsid w:val="00F07CD8"/>
    <w:rsid w:val="00F07E14"/>
    <w:rsid w:val="00F103DD"/>
    <w:rsid w:val="00F1050D"/>
    <w:rsid w:val="00F106C7"/>
    <w:rsid w:val="00F1084D"/>
    <w:rsid w:val="00F109AD"/>
    <w:rsid w:val="00F11A70"/>
    <w:rsid w:val="00F1237F"/>
    <w:rsid w:val="00F141D8"/>
    <w:rsid w:val="00F1464A"/>
    <w:rsid w:val="00F14A1C"/>
    <w:rsid w:val="00F156BA"/>
    <w:rsid w:val="00F15EAA"/>
    <w:rsid w:val="00F178B1"/>
    <w:rsid w:val="00F20581"/>
    <w:rsid w:val="00F213A5"/>
    <w:rsid w:val="00F21592"/>
    <w:rsid w:val="00F21A7E"/>
    <w:rsid w:val="00F2213C"/>
    <w:rsid w:val="00F234F5"/>
    <w:rsid w:val="00F23571"/>
    <w:rsid w:val="00F2537B"/>
    <w:rsid w:val="00F25FCF"/>
    <w:rsid w:val="00F264C2"/>
    <w:rsid w:val="00F27447"/>
    <w:rsid w:val="00F30204"/>
    <w:rsid w:val="00F302C6"/>
    <w:rsid w:val="00F3069F"/>
    <w:rsid w:val="00F30FB3"/>
    <w:rsid w:val="00F31963"/>
    <w:rsid w:val="00F31998"/>
    <w:rsid w:val="00F32380"/>
    <w:rsid w:val="00F333FF"/>
    <w:rsid w:val="00F3368E"/>
    <w:rsid w:val="00F34CCA"/>
    <w:rsid w:val="00F35008"/>
    <w:rsid w:val="00F35CDF"/>
    <w:rsid w:val="00F35F65"/>
    <w:rsid w:val="00F369A7"/>
    <w:rsid w:val="00F3797E"/>
    <w:rsid w:val="00F37E1A"/>
    <w:rsid w:val="00F4036F"/>
    <w:rsid w:val="00F40791"/>
    <w:rsid w:val="00F41549"/>
    <w:rsid w:val="00F4303A"/>
    <w:rsid w:val="00F434C5"/>
    <w:rsid w:val="00F43621"/>
    <w:rsid w:val="00F4388C"/>
    <w:rsid w:val="00F43BAC"/>
    <w:rsid w:val="00F43C08"/>
    <w:rsid w:val="00F46F17"/>
    <w:rsid w:val="00F5093B"/>
    <w:rsid w:val="00F50CEF"/>
    <w:rsid w:val="00F53BFD"/>
    <w:rsid w:val="00F54E32"/>
    <w:rsid w:val="00F5517B"/>
    <w:rsid w:val="00F55685"/>
    <w:rsid w:val="00F56BFF"/>
    <w:rsid w:val="00F60427"/>
    <w:rsid w:val="00F604B0"/>
    <w:rsid w:val="00F609A9"/>
    <w:rsid w:val="00F60AE5"/>
    <w:rsid w:val="00F60B56"/>
    <w:rsid w:val="00F61B56"/>
    <w:rsid w:val="00F6210A"/>
    <w:rsid w:val="00F62B28"/>
    <w:rsid w:val="00F63251"/>
    <w:rsid w:val="00F63590"/>
    <w:rsid w:val="00F64CBE"/>
    <w:rsid w:val="00F65793"/>
    <w:rsid w:val="00F708A8"/>
    <w:rsid w:val="00F70BEF"/>
    <w:rsid w:val="00F71344"/>
    <w:rsid w:val="00F73F43"/>
    <w:rsid w:val="00F757C0"/>
    <w:rsid w:val="00F7648D"/>
    <w:rsid w:val="00F76D22"/>
    <w:rsid w:val="00F77366"/>
    <w:rsid w:val="00F77D99"/>
    <w:rsid w:val="00F81130"/>
    <w:rsid w:val="00F812B4"/>
    <w:rsid w:val="00F832CB"/>
    <w:rsid w:val="00F83425"/>
    <w:rsid w:val="00F84D6E"/>
    <w:rsid w:val="00F84FA7"/>
    <w:rsid w:val="00F874FE"/>
    <w:rsid w:val="00F87506"/>
    <w:rsid w:val="00F90E23"/>
    <w:rsid w:val="00F90E24"/>
    <w:rsid w:val="00F90E39"/>
    <w:rsid w:val="00F913DA"/>
    <w:rsid w:val="00F9243B"/>
    <w:rsid w:val="00F93B8B"/>
    <w:rsid w:val="00F948C6"/>
    <w:rsid w:val="00F949F5"/>
    <w:rsid w:val="00F950E0"/>
    <w:rsid w:val="00F9535B"/>
    <w:rsid w:val="00F974E7"/>
    <w:rsid w:val="00F977DE"/>
    <w:rsid w:val="00F97DE5"/>
    <w:rsid w:val="00FA0BBC"/>
    <w:rsid w:val="00FA0C87"/>
    <w:rsid w:val="00FA15F6"/>
    <w:rsid w:val="00FA1CDC"/>
    <w:rsid w:val="00FA2944"/>
    <w:rsid w:val="00FA2EAF"/>
    <w:rsid w:val="00FA39FE"/>
    <w:rsid w:val="00FA4BA1"/>
    <w:rsid w:val="00FA5A24"/>
    <w:rsid w:val="00FA6F91"/>
    <w:rsid w:val="00FA7DFF"/>
    <w:rsid w:val="00FB0966"/>
    <w:rsid w:val="00FB1083"/>
    <w:rsid w:val="00FB1836"/>
    <w:rsid w:val="00FB2309"/>
    <w:rsid w:val="00FB4725"/>
    <w:rsid w:val="00FB53CC"/>
    <w:rsid w:val="00FB64F1"/>
    <w:rsid w:val="00FB6D74"/>
    <w:rsid w:val="00FB7076"/>
    <w:rsid w:val="00FC0850"/>
    <w:rsid w:val="00FC11B5"/>
    <w:rsid w:val="00FC1547"/>
    <w:rsid w:val="00FC1A51"/>
    <w:rsid w:val="00FC42F1"/>
    <w:rsid w:val="00FC4AD0"/>
    <w:rsid w:val="00FC550C"/>
    <w:rsid w:val="00FC68FA"/>
    <w:rsid w:val="00FC6E3B"/>
    <w:rsid w:val="00FD15AF"/>
    <w:rsid w:val="00FD3687"/>
    <w:rsid w:val="00FD3803"/>
    <w:rsid w:val="00FD44C3"/>
    <w:rsid w:val="00FD5EE7"/>
    <w:rsid w:val="00FD7850"/>
    <w:rsid w:val="00FE0898"/>
    <w:rsid w:val="00FE0CCD"/>
    <w:rsid w:val="00FE0DE9"/>
    <w:rsid w:val="00FE1220"/>
    <w:rsid w:val="00FE17AE"/>
    <w:rsid w:val="00FE1F2C"/>
    <w:rsid w:val="00FE3E44"/>
    <w:rsid w:val="00FE5E29"/>
    <w:rsid w:val="00FE7055"/>
    <w:rsid w:val="00FE71A1"/>
    <w:rsid w:val="00FE732C"/>
    <w:rsid w:val="00FE7E38"/>
    <w:rsid w:val="00FF0406"/>
    <w:rsid w:val="00FF1560"/>
    <w:rsid w:val="00FF2921"/>
    <w:rsid w:val="00FF2CCA"/>
    <w:rsid w:val="00FF2E52"/>
    <w:rsid w:val="00FF36B1"/>
    <w:rsid w:val="00FF39CD"/>
    <w:rsid w:val="00FF4311"/>
    <w:rsid w:val="00FF43D4"/>
    <w:rsid w:val="00FF48AD"/>
    <w:rsid w:val="00FF5B0B"/>
    <w:rsid w:val="00FF72A0"/>
    <w:rsid w:val="00FF7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90829"/>
  <w15:chartTrackingRefBased/>
  <w15:docId w15:val="{21F84C90-55AB-4D60-AEDF-D87AF8A9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10A3"/>
    <w:rPr>
      <w:sz w:val="24"/>
      <w:szCs w:val="24"/>
    </w:rPr>
  </w:style>
  <w:style w:type="paragraph" w:styleId="Heading1">
    <w:name w:val="heading 1"/>
    <w:basedOn w:val="Normal"/>
    <w:next w:val="Normal"/>
    <w:link w:val="Heading1Char"/>
    <w:qFormat/>
    <w:rsid w:val="00FA5A24"/>
    <w:pPr>
      <w:keepNext/>
      <w:spacing w:before="240" w:after="60"/>
      <w:outlineLvl w:val="0"/>
    </w:pPr>
    <w:rPr>
      <w:rFonts w:ascii="Calibri Light" w:hAnsi="Calibri Light"/>
      <w:b/>
      <w:bCs/>
      <w:kern w:val="32"/>
      <w:sz w:val="32"/>
      <w:szCs w:val="32"/>
    </w:rPr>
  </w:style>
  <w:style w:type="paragraph" w:styleId="Heading2">
    <w:name w:val="heading 2"/>
    <w:basedOn w:val="Normal"/>
    <w:next w:val="Normal"/>
    <w:qFormat/>
    <w:rsid w:val="002B0D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B33CFC"/>
    <w:pPr>
      <w:keepNext/>
      <w:keepLines/>
      <w:spacing w:before="200"/>
      <w:outlineLvl w:val="2"/>
    </w:pPr>
    <w:rPr>
      <w:rFonts w:ascii="Cambria" w:hAnsi="Cambria"/>
      <w:b/>
      <w:bCs/>
      <w:color w:val="4F81BD"/>
    </w:rPr>
  </w:style>
  <w:style w:type="paragraph" w:styleId="Heading4">
    <w:name w:val="heading 4"/>
    <w:basedOn w:val="Normal"/>
    <w:next w:val="Normal"/>
    <w:link w:val="Heading4Char"/>
    <w:semiHidden/>
    <w:unhideWhenUsed/>
    <w:qFormat/>
    <w:rsid w:val="000114A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D4819"/>
    <w:rPr>
      <w:rFonts w:ascii="Tahoma" w:hAnsi="Tahoma" w:cs="Tahoma"/>
      <w:sz w:val="16"/>
      <w:szCs w:val="16"/>
    </w:rPr>
  </w:style>
  <w:style w:type="paragraph" w:styleId="Footer">
    <w:name w:val="footer"/>
    <w:basedOn w:val="Normal"/>
    <w:link w:val="FooterChar"/>
    <w:rsid w:val="00BF2368"/>
    <w:pPr>
      <w:tabs>
        <w:tab w:val="center" w:pos="4320"/>
        <w:tab w:val="right" w:pos="8640"/>
      </w:tabs>
    </w:pPr>
  </w:style>
  <w:style w:type="character" w:customStyle="1" w:styleId="FooterChar">
    <w:name w:val="Footer Char"/>
    <w:link w:val="Footer"/>
    <w:semiHidden/>
    <w:locked/>
    <w:rPr>
      <w:rFonts w:cs="Times New Roman"/>
      <w:sz w:val="24"/>
      <w:szCs w:val="24"/>
    </w:rPr>
  </w:style>
  <w:style w:type="character" w:styleId="PageNumber">
    <w:name w:val="page number"/>
    <w:rsid w:val="00BF2368"/>
    <w:rPr>
      <w:rFonts w:cs="Times New Roman"/>
    </w:rPr>
  </w:style>
  <w:style w:type="character" w:styleId="Hyperlink">
    <w:name w:val="Hyperlink"/>
    <w:rsid w:val="008C1CD3"/>
    <w:rPr>
      <w:rFonts w:cs="Times New Roman"/>
      <w:color w:val="0000FF"/>
      <w:u w:val="single"/>
    </w:rPr>
  </w:style>
  <w:style w:type="table" w:styleId="TableGrid">
    <w:name w:val="Table Grid"/>
    <w:basedOn w:val="TableNormal"/>
    <w:rsid w:val="00883C82"/>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locked/>
    <w:rPr>
      <w:rFonts w:ascii="Tahoma" w:hAnsi="Tahoma" w:cs="Tahoma"/>
      <w:sz w:val="16"/>
      <w:szCs w:val="16"/>
    </w:rPr>
  </w:style>
  <w:style w:type="character" w:styleId="FollowedHyperlink">
    <w:name w:val="FollowedHyperlink"/>
    <w:rsid w:val="00B7039C"/>
    <w:rPr>
      <w:color w:val="800080"/>
      <w:u w:val="single"/>
    </w:rPr>
  </w:style>
  <w:style w:type="paragraph" w:styleId="ListParagraph">
    <w:name w:val="List Paragraph"/>
    <w:basedOn w:val="Normal"/>
    <w:uiPriority w:val="34"/>
    <w:qFormat/>
    <w:rsid w:val="00CF0EA8"/>
    <w:pPr>
      <w:ind w:left="720"/>
      <w:contextualSpacing/>
    </w:pPr>
  </w:style>
  <w:style w:type="character" w:customStyle="1" w:styleId="Heading3Char">
    <w:name w:val="Heading 3 Char"/>
    <w:link w:val="Heading3"/>
    <w:semiHidden/>
    <w:rsid w:val="00B33CFC"/>
    <w:rPr>
      <w:rFonts w:ascii="Cambria" w:hAnsi="Cambria"/>
      <w:b/>
      <w:bCs/>
      <w:color w:val="4F81BD"/>
      <w:sz w:val="24"/>
      <w:szCs w:val="24"/>
    </w:rPr>
  </w:style>
  <w:style w:type="paragraph" w:styleId="FootnoteText">
    <w:name w:val="footnote text"/>
    <w:basedOn w:val="Normal"/>
    <w:link w:val="FootnoteTextChar"/>
    <w:rsid w:val="00B33CFC"/>
    <w:rPr>
      <w:sz w:val="20"/>
      <w:szCs w:val="20"/>
    </w:rPr>
  </w:style>
  <w:style w:type="character" w:customStyle="1" w:styleId="FootnoteTextChar">
    <w:name w:val="Footnote Text Char"/>
    <w:basedOn w:val="DefaultParagraphFont"/>
    <w:link w:val="FootnoteText"/>
    <w:rsid w:val="00B33CFC"/>
  </w:style>
  <w:style w:type="character" w:styleId="FootnoteReference">
    <w:name w:val="footnote reference"/>
    <w:rsid w:val="00B33CFC"/>
    <w:rPr>
      <w:vertAlign w:val="superscript"/>
    </w:rPr>
  </w:style>
  <w:style w:type="paragraph" w:styleId="NormalWeb">
    <w:name w:val="Normal (Web)"/>
    <w:basedOn w:val="Normal"/>
    <w:uiPriority w:val="99"/>
    <w:rsid w:val="0091752E"/>
    <w:pPr>
      <w:spacing w:before="100" w:beforeAutospacing="1" w:after="100" w:afterAutospacing="1"/>
    </w:pPr>
  </w:style>
  <w:style w:type="character" w:styleId="Strong">
    <w:name w:val="Strong"/>
    <w:uiPriority w:val="22"/>
    <w:qFormat/>
    <w:rsid w:val="00347511"/>
    <w:rPr>
      <w:b/>
      <w:bCs/>
    </w:rPr>
  </w:style>
  <w:style w:type="character" w:styleId="UnresolvedMention">
    <w:name w:val="Unresolved Mention"/>
    <w:uiPriority w:val="99"/>
    <w:semiHidden/>
    <w:unhideWhenUsed/>
    <w:rsid w:val="003B6673"/>
    <w:rPr>
      <w:color w:val="605E5C"/>
      <w:shd w:val="clear" w:color="auto" w:fill="E1DFDD"/>
    </w:rPr>
  </w:style>
  <w:style w:type="character" w:customStyle="1" w:styleId="Heading4Char">
    <w:name w:val="Heading 4 Char"/>
    <w:link w:val="Heading4"/>
    <w:semiHidden/>
    <w:rsid w:val="000114AB"/>
    <w:rPr>
      <w:rFonts w:ascii="Calibri" w:eastAsia="Times New Roman" w:hAnsi="Calibri" w:cs="Times New Roman"/>
      <w:b/>
      <w:bCs/>
      <w:sz w:val="28"/>
      <w:szCs w:val="28"/>
    </w:rPr>
  </w:style>
  <w:style w:type="paragraph" w:customStyle="1" w:styleId="slide-15240">
    <w:name w:val="slide-15240"/>
    <w:basedOn w:val="Normal"/>
    <w:rsid w:val="000114AB"/>
    <w:pPr>
      <w:spacing w:before="100" w:beforeAutospacing="1" w:after="100" w:afterAutospacing="1"/>
    </w:pPr>
  </w:style>
  <w:style w:type="paragraph" w:customStyle="1" w:styleId="slide-15235">
    <w:name w:val="slide-15235"/>
    <w:basedOn w:val="Normal"/>
    <w:rsid w:val="000114AB"/>
    <w:pPr>
      <w:spacing w:before="100" w:beforeAutospacing="1" w:after="100" w:afterAutospacing="1"/>
    </w:pPr>
  </w:style>
  <w:style w:type="paragraph" w:customStyle="1" w:styleId="slide-15236">
    <w:name w:val="slide-15236"/>
    <w:basedOn w:val="Normal"/>
    <w:rsid w:val="000114AB"/>
    <w:pPr>
      <w:spacing w:before="100" w:beforeAutospacing="1" w:after="100" w:afterAutospacing="1"/>
    </w:pPr>
  </w:style>
  <w:style w:type="paragraph" w:customStyle="1" w:styleId="slide-15237">
    <w:name w:val="slide-15237"/>
    <w:basedOn w:val="Normal"/>
    <w:rsid w:val="000114AB"/>
    <w:pPr>
      <w:spacing w:before="100" w:beforeAutospacing="1" w:after="100" w:afterAutospacing="1"/>
    </w:pPr>
  </w:style>
  <w:style w:type="paragraph" w:customStyle="1" w:styleId="flex-nav-prev">
    <w:name w:val="flex-nav-prev"/>
    <w:basedOn w:val="Normal"/>
    <w:rsid w:val="000114AB"/>
    <w:pPr>
      <w:spacing w:before="100" w:beforeAutospacing="1" w:after="100" w:afterAutospacing="1"/>
    </w:pPr>
  </w:style>
  <w:style w:type="paragraph" w:customStyle="1" w:styleId="flex-nav-next">
    <w:name w:val="flex-nav-next"/>
    <w:basedOn w:val="Normal"/>
    <w:rsid w:val="000114AB"/>
    <w:pPr>
      <w:spacing w:before="100" w:beforeAutospacing="1" w:after="100" w:afterAutospacing="1"/>
    </w:pPr>
  </w:style>
  <w:style w:type="character" w:customStyle="1" w:styleId="igi-share-buttons">
    <w:name w:val="igi-share-buttons"/>
    <w:basedOn w:val="DefaultParagraphFont"/>
    <w:rsid w:val="000114AB"/>
  </w:style>
  <w:style w:type="character" w:styleId="Emphasis">
    <w:name w:val="Emphasis"/>
    <w:qFormat/>
    <w:rsid w:val="00DF33F9"/>
    <w:rPr>
      <w:rFonts w:cs="Times New Roman"/>
      <w:i/>
      <w:iCs/>
    </w:rPr>
  </w:style>
  <w:style w:type="paragraph" w:styleId="Header">
    <w:name w:val="header"/>
    <w:basedOn w:val="Normal"/>
    <w:link w:val="HeaderChar"/>
    <w:rsid w:val="00DF33F9"/>
    <w:pPr>
      <w:tabs>
        <w:tab w:val="center" w:pos="4680"/>
        <w:tab w:val="right" w:pos="9360"/>
      </w:tabs>
    </w:pPr>
  </w:style>
  <w:style w:type="character" w:customStyle="1" w:styleId="HeaderChar">
    <w:name w:val="Header Char"/>
    <w:link w:val="Header"/>
    <w:rsid w:val="00DF33F9"/>
    <w:rPr>
      <w:sz w:val="24"/>
      <w:szCs w:val="24"/>
    </w:rPr>
  </w:style>
  <w:style w:type="character" w:customStyle="1" w:styleId="Heading1Char">
    <w:name w:val="Heading 1 Char"/>
    <w:link w:val="Heading1"/>
    <w:rsid w:val="00FA5A24"/>
    <w:rPr>
      <w:rFonts w:ascii="Calibri Light" w:hAnsi="Calibri Light"/>
      <w:b/>
      <w:bCs/>
      <w:kern w:val="32"/>
      <w:sz w:val="32"/>
      <w:szCs w:val="32"/>
    </w:rPr>
  </w:style>
  <w:style w:type="character" w:customStyle="1" w:styleId="style-scope">
    <w:name w:val="style-scope"/>
    <w:basedOn w:val="DefaultParagraphFont"/>
    <w:rsid w:val="0000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3165">
      <w:bodyDiv w:val="1"/>
      <w:marLeft w:val="0"/>
      <w:marRight w:val="0"/>
      <w:marTop w:val="0"/>
      <w:marBottom w:val="0"/>
      <w:divBdr>
        <w:top w:val="none" w:sz="0" w:space="0" w:color="auto"/>
        <w:left w:val="none" w:sz="0" w:space="0" w:color="auto"/>
        <w:bottom w:val="none" w:sz="0" w:space="0" w:color="auto"/>
        <w:right w:val="none" w:sz="0" w:space="0" w:color="auto"/>
      </w:divBdr>
      <w:divsChild>
        <w:div w:id="1265579031">
          <w:marLeft w:val="0"/>
          <w:marRight w:val="0"/>
          <w:marTop w:val="0"/>
          <w:marBottom w:val="0"/>
          <w:divBdr>
            <w:top w:val="none" w:sz="0" w:space="0" w:color="auto"/>
            <w:left w:val="none" w:sz="0" w:space="0" w:color="auto"/>
            <w:bottom w:val="none" w:sz="0" w:space="0" w:color="auto"/>
            <w:right w:val="none" w:sz="0" w:space="0" w:color="auto"/>
          </w:divBdr>
        </w:div>
        <w:div w:id="1534607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730650">
              <w:marLeft w:val="0"/>
              <w:marRight w:val="0"/>
              <w:marTop w:val="0"/>
              <w:marBottom w:val="0"/>
              <w:divBdr>
                <w:top w:val="none" w:sz="0" w:space="0" w:color="auto"/>
                <w:left w:val="none" w:sz="0" w:space="0" w:color="auto"/>
                <w:bottom w:val="none" w:sz="0" w:space="0" w:color="auto"/>
                <w:right w:val="none" w:sz="0" w:space="0" w:color="auto"/>
              </w:divBdr>
              <w:divsChild>
                <w:div w:id="699208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134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025525">
                  <w:marLeft w:val="0"/>
                  <w:marRight w:val="0"/>
                  <w:marTop w:val="0"/>
                  <w:marBottom w:val="0"/>
                  <w:divBdr>
                    <w:top w:val="none" w:sz="0" w:space="0" w:color="auto"/>
                    <w:left w:val="none" w:sz="0" w:space="0" w:color="auto"/>
                    <w:bottom w:val="none" w:sz="0" w:space="0" w:color="auto"/>
                    <w:right w:val="none" w:sz="0" w:space="0" w:color="auto"/>
                  </w:divBdr>
                  <w:divsChild>
                    <w:div w:id="1890460242">
                      <w:marLeft w:val="0"/>
                      <w:marRight w:val="0"/>
                      <w:marTop w:val="0"/>
                      <w:marBottom w:val="0"/>
                      <w:divBdr>
                        <w:top w:val="single" w:sz="8" w:space="3" w:color="B5C4DF"/>
                        <w:left w:val="none" w:sz="0" w:space="0" w:color="auto"/>
                        <w:bottom w:val="none" w:sz="0" w:space="0" w:color="auto"/>
                        <w:right w:val="none" w:sz="0" w:space="0" w:color="auto"/>
                      </w:divBdr>
                    </w:div>
                  </w:divsChild>
                </w:div>
                <w:div w:id="20382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7800">
      <w:bodyDiv w:val="1"/>
      <w:marLeft w:val="0"/>
      <w:marRight w:val="0"/>
      <w:marTop w:val="0"/>
      <w:marBottom w:val="0"/>
      <w:divBdr>
        <w:top w:val="none" w:sz="0" w:space="0" w:color="auto"/>
        <w:left w:val="none" w:sz="0" w:space="0" w:color="auto"/>
        <w:bottom w:val="none" w:sz="0" w:space="0" w:color="auto"/>
        <w:right w:val="none" w:sz="0" w:space="0" w:color="auto"/>
      </w:divBdr>
    </w:div>
    <w:div w:id="531068322">
      <w:bodyDiv w:val="1"/>
      <w:marLeft w:val="0"/>
      <w:marRight w:val="0"/>
      <w:marTop w:val="0"/>
      <w:marBottom w:val="0"/>
      <w:divBdr>
        <w:top w:val="none" w:sz="0" w:space="0" w:color="auto"/>
        <w:left w:val="none" w:sz="0" w:space="0" w:color="auto"/>
        <w:bottom w:val="none" w:sz="0" w:space="0" w:color="auto"/>
        <w:right w:val="none" w:sz="0" w:space="0" w:color="auto"/>
      </w:divBdr>
    </w:div>
    <w:div w:id="701520117">
      <w:bodyDiv w:val="1"/>
      <w:marLeft w:val="0"/>
      <w:marRight w:val="0"/>
      <w:marTop w:val="0"/>
      <w:marBottom w:val="0"/>
      <w:divBdr>
        <w:top w:val="none" w:sz="0" w:space="0" w:color="auto"/>
        <w:left w:val="none" w:sz="0" w:space="0" w:color="auto"/>
        <w:bottom w:val="none" w:sz="0" w:space="0" w:color="auto"/>
        <w:right w:val="none" w:sz="0" w:space="0" w:color="auto"/>
      </w:divBdr>
      <w:divsChild>
        <w:div w:id="141848611">
          <w:marLeft w:val="0"/>
          <w:marRight w:val="0"/>
          <w:marTop w:val="0"/>
          <w:marBottom w:val="0"/>
          <w:divBdr>
            <w:top w:val="none" w:sz="0" w:space="0" w:color="auto"/>
            <w:left w:val="none" w:sz="0" w:space="0" w:color="auto"/>
            <w:bottom w:val="none" w:sz="0" w:space="0" w:color="auto"/>
            <w:right w:val="none" w:sz="0" w:space="0" w:color="auto"/>
          </w:divBdr>
          <w:divsChild>
            <w:div w:id="287207122">
              <w:marLeft w:val="0"/>
              <w:marRight w:val="0"/>
              <w:marTop w:val="0"/>
              <w:marBottom w:val="0"/>
              <w:divBdr>
                <w:top w:val="none" w:sz="0" w:space="0" w:color="auto"/>
                <w:left w:val="none" w:sz="0" w:space="0" w:color="auto"/>
                <w:bottom w:val="none" w:sz="0" w:space="0" w:color="auto"/>
                <w:right w:val="none" w:sz="0" w:space="0" w:color="auto"/>
              </w:divBdr>
              <w:divsChild>
                <w:div w:id="1661225926">
                  <w:marLeft w:val="-225"/>
                  <w:marRight w:val="-225"/>
                  <w:marTop w:val="0"/>
                  <w:marBottom w:val="0"/>
                  <w:divBdr>
                    <w:top w:val="none" w:sz="0" w:space="0" w:color="auto"/>
                    <w:left w:val="none" w:sz="0" w:space="0" w:color="auto"/>
                    <w:bottom w:val="none" w:sz="0" w:space="0" w:color="auto"/>
                    <w:right w:val="none" w:sz="0" w:space="0" w:color="auto"/>
                  </w:divBdr>
                  <w:divsChild>
                    <w:div w:id="398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2875">
              <w:marLeft w:val="0"/>
              <w:marRight w:val="0"/>
              <w:marTop w:val="0"/>
              <w:marBottom w:val="0"/>
              <w:divBdr>
                <w:top w:val="none" w:sz="0" w:space="0" w:color="auto"/>
                <w:left w:val="none" w:sz="0" w:space="0" w:color="auto"/>
                <w:bottom w:val="none" w:sz="0" w:space="0" w:color="auto"/>
                <w:right w:val="none" w:sz="0" w:space="0" w:color="auto"/>
              </w:divBdr>
              <w:divsChild>
                <w:div w:id="1191726180">
                  <w:marLeft w:val="-225"/>
                  <w:marRight w:val="-225"/>
                  <w:marTop w:val="0"/>
                  <w:marBottom w:val="0"/>
                  <w:divBdr>
                    <w:top w:val="none" w:sz="0" w:space="0" w:color="auto"/>
                    <w:left w:val="none" w:sz="0" w:space="0" w:color="auto"/>
                    <w:bottom w:val="none" w:sz="0" w:space="0" w:color="auto"/>
                    <w:right w:val="none" w:sz="0" w:space="0" w:color="auto"/>
                  </w:divBdr>
                  <w:divsChild>
                    <w:div w:id="1859195757">
                      <w:marLeft w:val="0"/>
                      <w:marRight w:val="0"/>
                      <w:marTop w:val="0"/>
                      <w:marBottom w:val="0"/>
                      <w:divBdr>
                        <w:top w:val="none" w:sz="0" w:space="0" w:color="auto"/>
                        <w:left w:val="none" w:sz="0" w:space="0" w:color="auto"/>
                        <w:bottom w:val="none" w:sz="0" w:space="0" w:color="auto"/>
                        <w:right w:val="none" w:sz="0" w:space="0" w:color="auto"/>
                      </w:divBdr>
                      <w:divsChild>
                        <w:div w:id="1110975603">
                          <w:marLeft w:val="-225"/>
                          <w:marRight w:val="-225"/>
                          <w:marTop w:val="0"/>
                          <w:marBottom w:val="0"/>
                          <w:divBdr>
                            <w:top w:val="none" w:sz="0" w:space="0" w:color="auto"/>
                            <w:left w:val="none" w:sz="0" w:space="0" w:color="auto"/>
                            <w:bottom w:val="none" w:sz="0" w:space="0" w:color="auto"/>
                            <w:right w:val="none" w:sz="0" w:space="0" w:color="auto"/>
                          </w:divBdr>
                          <w:divsChild>
                            <w:div w:id="437409840">
                              <w:marLeft w:val="0"/>
                              <w:marRight w:val="0"/>
                              <w:marTop w:val="0"/>
                              <w:marBottom w:val="0"/>
                              <w:divBdr>
                                <w:top w:val="none" w:sz="0" w:space="0" w:color="auto"/>
                                <w:left w:val="none" w:sz="0" w:space="0" w:color="auto"/>
                                <w:bottom w:val="none" w:sz="0" w:space="0" w:color="auto"/>
                                <w:right w:val="none" w:sz="0" w:space="0" w:color="auto"/>
                              </w:divBdr>
                              <w:divsChild>
                                <w:div w:id="275867871">
                                  <w:marLeft w:val="0"/>
                                  <w:marRight w:val="0"/>
                                  <w:marTop w:val="0"/>
                                  <w:marBottom w:val="0"/>
                                  <w:divBdr>
                                    <w:top w:val="none" w:sz="0" w:space="0" w:color="auto"/>
                                    <w:left w:val="none" w:sz="0" w:space="0" w:color="auto"/>
                                    <w:bottom w:val="none" w:sz="0" w:space="0" w:color="auto"/>
                                    <w:right w:val="none" w:sz="0" w:space="0" w:color="auto"/>
                                  </w:divBdr>
                                </w:div>
                                <w:div w:id="17238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7196">
              <w:marLeft w:val="0"/>
              <w:marRight w:val="0"/>
              <w:marTop w:val="0"/>
              <w:marBottom w:val="0"/>
              <w:divBdr>
                <w:top w:val="none" w:sz="0" w:space="0" w:color="auto"/>
                <w:left w:val="none" w:sz="0" w:space="0" w:color="auto"/>
                <w:bottom w:val="none" w:sz="0" w:space="0" w:color="auto"/>
                <w:right w:val="none" w:sz="0" w:space="0" w:color="auto"/>
              </w:divBdr>
              <w:divsChild>
                <w:div w:id="1252618626">
                  <w:marLeft w:val="-225"/>
                  <w:marRight w:val="-225"/>
                  <w:marTop w:val="0"/>
                  <w:marBottom w:val="0"/>
                  <w:divBdr>
                    <w:top w:val="none" w:sz="0" w:space="0" w:color="auto"/>
                    <w:left w:val="none" w:sz="0" w:space="0" w:color="auto"/>
                    <w:bottom w:val="none" w:sz="0" w:space="0" w:color="auto"/>
                    <w:right w:val="none" w:sz="0" w:space="0" w:color="auto"/>
                  </w:divBdr>
                  <w:divsChild>
                    <w:div w:id="4825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9925">
              <w:marLeft w:val="0"/>
              <w:marRight w:val="0"/>
              <w:marTop w:val="0"/>
              <w:marBottom w:val="0"/>
              <w:divBdr>
                <w:top w:val="none" w:sz="0" w:space="0" w:color="auto"/>
                <w:left w:val="none" w:sz="0" w:space="0" w:color="auto"/>
                <w:bottom w:val="none" w:sz="0" w:space="0" w:color="auto"/>
                <w:right w:val="none" w:sz="0" w:space="0" w:color="auto"/>
              </w:divBdr>
              <w:divsChild>
                <w:div w:id="2099279825">
                  <w:marLeft w:val="-225"/>
                  <w:marRight w:val="-225"/>
                  <w:marTop w:val="0"/>
                  <w:marBottom w:val="0"/>
                  <w:divBdr>
                    <w:top w:val="none" w:sz="0" w:space="0" w:color="auto"/>
                    <w:left w:val="none" w:sz="0" w:space="0" w:color="auto"/>
                    <w:bottom w:val="none" w:sz="0" w:space="0" w:color="auto"/>
                    <w:right w:val="none" w:sz="0" w:space="0" w:color="auto"/>
                  </w:divBdr>
                  <w:divsChild>
                    <w:div w:id="13252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5926">
              <w:marLeft w:val="0"/>
              <w:marRight w:val="0"/>
              <w:marTop w:val="0"/>
              <w:marBottom w:val="0"/>
              <w:divBdr>
                <w:top w:val="none" w:sz="0" w:space="0" w:color="auto"/>
                <w:left w:val="none" w:sz="0" w:space="0" w:color="auto"/>
                <w:bottom w:val="none" w:sz="0" w:space="0" w:color="auto"/>
                <w:right w:val="none" w:sz="0" w:space="0" w:color="auto"/>
              </w:divBdr>
              <w:divsChild>
                <w:div w:id="747267752">
                  <w:marLeft w:val="-225"/>
                  <w:marRight w:val="-225"/>
                  <w:marTop w:val="0"/>
                  <w:marBottom w:val="0"/>
                  <w:divBdr>
                    <w:top w:val="none" w:sz="0" w:space="0" w:color="auto"/>
                    <w:left w:val="none" w:sz="0" w:space="0" w:color="auto"/>
                    <w:bottom w:val="none" w:sz="0" w:space="0" w:color="auto"/>
                    <w:right w:val="none" w:sz="0" w:space="0" w:color="auto"/>
                  </w:divBdr>
                  <w:divsChild>
                    <w:div w:id="11426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834">
              <w:marLeft w:val="0"/>
              <w:marRight w:val="0"/>
              <w:marTop w:val="0"/>
              <w:marBottom w:val="0"/>
              <w:divBdr>
                <w:top w:val="none" w:sz="0" w:space="0" w:color="auto"/>
                <w:left w:val="none" w:sz="0" w:space="0" w:color="auto"/>
                <w:bottom w:val="none" w:sz="0" w:space="0" w:color="auto"/>
                <w:right w:val="none" w:sz="0" w:space="0" w:color="auto"/>
              </w:divBdr>
              <w:divsChild>
                <w:div w:id="1385328187">
                  <w:marLeft w:val="-225"/>
                  <w:marRight w:val="-225"/>
                  <w:marTop w:val="0"/>
                  <w:marBottom w:val="0"/>
                  <w:divBdr>
                    <w:top w:val="none" w:sz="0" w:space="0" w:color="auto"/>
                    <w:left w:val="none" w:sz="0" w:space="0" w:color="auto"/>
                    <w:bottom w:val="none" w:sz="0" w:space="0" w:color="auto"/>
                    <w:right w:val="none" w:sz="0" w:space="0" w:color="auto"/>
                  </w:divBdr>
                  <w:divsChild>
                    <w:div w:id="346685832">
                      <w:marLeft w:val="0"/>
                      <w:marRight w:val="0"/>
                      <w:marTop w:val="0"/>
                      <w:marBottom w:val="0"/>
                      <w:divBdr>
                        <w:top w:val="none" w:sz="0" w:space="0" w:color="auto"/>
                        <w:left w:val="none" w:sz="0" w:space="0" w:color="auto"/>
                        <w:bottom w:val="none" w:sz="0" w:space="0" w:color="auto"/>
                        <w:right w:val="none" w:sz="0" w:space="0" w:color="auto"/>
                      </w:divBdr>
                      <w:divsChild>
                        <w:div w:id="2031295113">
                          <w:marLeft w:val="-225"/>
                          <w:marRight w:val="-225"/>
                          <w:marTop w:val="0"/>
                          <w:marBottom w:val="0"/>
                          <w:divBdr>
                            <w:top w:val="none" w:sz="0" w:space="0" w:color="auto"/>
                            <w:left w:val="none" w:sz="0" w:space="0" w:color="auto"/>
                            <w:bottom w:val="none" w:sz="0" w:space="0" w:color="auto"/>
                            <w:right w:val="none" w:sz="0" w:space="0" w:color="auto"/>
                          </w:divBdr>
                          <w:divsChild>
                            <w:div w:id="110247790">
                              <w:marLeft w:val="0"/>
                              <w:marRight w:val="0"/>
                              <w:marTop w:val="0"/>
                              <w:marBottom w:val="0"/>
                              <w:divBdr>
                                <w:top w:val="none" w:sz="0" w:space="0" w:color="auto"/>
                                <w:left w:val="none" w:sz="0" w:space="0" w:color="auto"/>
                                <w:bottom w:val="none" w:sz="0" w:space="0" w:color="auto"/>
                                <w:right w:val="none" w:sz="0" w:space="0" w:color="auto"/>
                              </w:divBdr>
                              <w:divsChild>
                                <w:div w:id="700327103">
                                  <w:marLeft w:val="0"/>
                                  <w:marRight w:val="0"/>
                                  <w:marTop w:val="0"/>
                                  <w:marBottom w:val="0"/>
                                  <w:divBdr>
                                    <w:top w:val="none" w:sz="0" w:space="0" w:color="auto"/>
                                    <w:left w:val="none" w:sz="0" w:space="0" w:color="auto"/>
                                    <w:bottom w:val="none" w:sz="0" w:space="0" w:color="auto"/>
                                    <w:right w:val="none" w:sz="0" w:space="0" w:color="auto"/>
                                  </w:divBdr>
                                  <w:divsChild>
                                    <w:div w:id="1285042441">
                                      <w:marLeft w:val="0"/>
                                      <w:marRight w:val="0"/>
                                      <w:marTop w:val="0"/>
                                      <w:marBottom w:val="0"/>
                                      <w:divBdr>
                                        <w:top w:val="none" w:sz="0" w:space="0" w:color="auto"/>
                                        <w:left w:val="none" w:sz="0" w:space="0" w:color="auto"/>
                                        <w:bottom w:val="none" w:sz="0" w:space="0" w:color="auto"/>
                                        <w:right w:val="none" w:sz="0" w:space="0" w:color="auto"/>
                                      </w:divBdr>
                                      <w:divsChild>
                                        <w:div w:id="1118524771">
                                          <w:marLeft w:val="0"/>
                                          <w:marRight w:val="0"/>
                                          <w:marTop w:val="0"/>
                                          <w:marBottom w:val="0"/>
                                          <w:divBdr>
                                            <w:top w:val="none" w:sz="0" w:space="0" w:color="auto"/>
                                            <w:left w:val="none" w:sz="0" w:space="0" w:color="auto"/>
                                            <w:bottom w:val="none" w:sz="0" w:space="0" w:color="auto"/>
                                            <w:right w:val="none" w:sz="0" w:space="0" w:color="auto"/>
                                          </w:divBdr>
                                          <w:divsChild>
                                            <w:div w:id="1397971002">
                                              <w:marLeft w:val="0"/>
                                              <w:marRight w:val="0"/>
                                              <w:marTop w:val="0"/>
                                              <w:marBottom w:val="0"/>
                                              <w:divBdr>
                                                <w:top w:val="none" w:sz="0" w:space="0" w:color="auto"/>
                                                <w:left w:val="none" w:sz="0" w:space="0" w:color="auto"/>
                                                <w:bottom w:val="none" w:sz="0" w:space="0" w:color="auto"/>
                                                <w:right w:val="none" w:sz="0" w:space="0" w:color="auto"/>
                                              </w:divBdr>
                                              <w:divsChild>
                                                <w:div w:id="31392872">
                                                  <w:marLeft w:val="0"/>
                                                  <w:marRight w:val="0"/>
                                                  <w:marTop w:val="0"/>
                                                  <w:marBottom w:val="0"/>
                                                  <w:divBdr>
                                                    <w:top w:val="none" w:sz="0" w:space="0" w:color="auto"/>
                                                    <w:left w:val="none" w:sz="0" w:space="0" w:color="auto"/>
                                                    <w:bottom w:val="none" w:sz="0" w:space="0" w:color="auto"/>
                                                    <w:right w:val="none" w:sz="0" w:space="0" w:color="auto"/>
                                                  </w:divBdr>
                                                </w:div>
                                                <w:div w:id="90863143">
                                                  <w:marLeft w:val="0"/>
                                                  <w:marRight w:val="0"/>
                                                  <w:marTop w:val="0"/>
                                                  <w:marBottom w:val="0"/>
                                                  <w:divBdr>
                                                    <w:top w:val="none" w:sz="0" w:space="0" w:color="auto"/>
                                                    <w:left w:val="none" w:sz="0" w:space="0" w:color="auto"/>
                                                    <w:bottom w:val="none" w:sz="0" w:space="0" w:color="auto"/>
                                                    <w:right w:val="none" w:sz="0" w:space="0" w:color="auto"/>
                                                  </w:divBdr>
                                                </w:div>
                                                <w:div w:id="1941913501">
                                                  <w:marLeft w:val="0"/>
                                                  <w:marRight w:val="0"/>
                                                  <w:marTop w:val="0"/>
                                                  <w:marBottom w:val="0"/>
                                                  <w:divBdr>
                                                    <w:top w:val="none" w:sz="0" w:space="0" w:color="auto"/>
                                                    <w:left w:val="none" w:sz="0" w:space="0" w:color="auto"/>
                                                    <w:bottom w:val="none" w:sz="0" w:space="0" w:color="auto"/>
                                                    <w:right w:val="none" w:sz="0" w:space="0" w:color="auto"/>
                                                  </w:divBdr>
                                                </w:div>
                                                <w:div w:id="19868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1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146228">
          <w:marLeft w:val="0"/>
          <w:marRight w:val="0"/>
          <w:marTop w:val="0"/>
          <w:marBottom w:val="0"/>
          <w:divBdr>
            <w:top w:val="none" w:sz="0" w:space="0" w:color="auto"/>
            <w:left w:val="none" w:sz="0" w:space="0" w:color="auto"/>
            <w:bottom w:val="none" w:sz="0" w:space="0" w:color="auto"/>
            <w:right w:val="none" w:sz="0" w:space="0" w:color="auto"/>
          </w:divBdr>
          <w:divsChild>
            <w:div w:id="425467637">
              <w:marLeft w:val="0"/>
              <w:marRight w:val="0"/>
              <w:marTop w:val="0"/>
              <w:marBottom w:val="0"/>
              <w:divBdr>
                <w:top w:val="none" w:sz="0" w:space="0" w:color="auto"/>
                <w:left w:val="none" w:sz="0" w:space="0" w:color="auto"/>
                <w:bottom w:val="none" w:sz="0" w:space="0" w:color="auto"/>
                <w:right w:val="none" w:sz="0" w:space="0" w:color="auto"/>
              </w:divBdr>
              <w:divsChild>
                <w:div w:id="1101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69074">
      <w:bodyDiv w:val="1"/>
      <w:marLeft w:val="0"/>
      <w:marRight w:val="0"/>
      <w:marTop w:val="0"/>
      <w:marBottom w:val="0"/>
      <w:divBdr>
        <w:top w:val="none" w:sz="0" w:space="0" w:color="auto"/>
        <w:left w:val="none" w:sz="0" w:space="0" w:color="auto"/>
        <w:bottom w:val="none" w:sz="0" w:space="0" w:color="auto"/>
        <w:right w:val="none" w:sz="0" w:space="0" w:color="auto"/>
      </w:divBdr>
    </w:div>
    <w:div w:id="190830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52jOEPzhpzc" TargetMode="External"/><Relationship Id="rId26" Type="http://schemas.openxmlformats.org/officeDocument/2006/relationships/hyperlink" Target="https://www.youtube.com/watch?v=ezfwqmKC9Uc" TargetMode="External"/><Relationship Id="rId39" Type="http://schemas.openxmlformats.org/officeDocument/2006/relationships/hyperlink" Target="https://medlineplus.gov/genetics/understanding/therapy/availability/" TargetMode="External"/><Relationship Id="rId21" Type="http://schemas.openxmlformats.org/officeDocument/2006/relationships/hyperlink" Target="https://www.youtube.com/watch?v=UKbrwPL3wXE" TargetMode="External"/><Relationship Id="rId34" Type="http://schemas.openxmlformats.org/officeDocument/2006/relationships/hyperlink" Target="https://www.sciencemag.org/news/2021/02/gene-therapy-trials-sickle-cell-disease-halted-after-two-patients-develop-cancer" TargetMode="External"/><Relationship Id="rId42" Type="http://schemas.openxmlformats.org/officeDocument/2006/relationships/hyperlink" Target="https://www.nap.edu/resource/24623/Criteria_for_heritable_germline_editing.pdf" TargetMode="External"/><Relationship Id="rId47" Type="http://schemas.openxmlformats.org/officeDocument/2006/relationships/hyperlink" Target="https://www.biointeractive.org/classroom-resources/building-paper-model-crispr-cas9" TargetMode="External"/><Relationship Id="rId50" Type="http://schemas.openxmlformats.org/officeDocument/2006/relationships/hyperlink" Target="https://i.dailymail.co.uk/1s/2020/06/23/21/29972628-8452641-image-a-7_1592944751764.jpg" TargetMode="External"/><Relationship Id="rId55" Type="http://schemas.openxmlformats.org/officeDocument/2006/relationships/hyperlink" Target="https://www.researchgate.net/profile/Aidan-Coffey/publication/304571332/figure/fig1/AS:613935124340738@1523384948021/Bacteriophage-replication-cycle-virulent-phage.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video/72951/cycle-infection-results-host-cell-death-release" TargetMode="External"/><Relationship Id="rId29" Type="http://schemas.openxmlformats.org/officeDocument/2006/relationships/hyperlink" Target="https://innovativegenomics.org/crisprpedia/crispr-in-nature/" TargetMode="External"/><Relationship Id="rId11" Type="http://schemas.openxmlformats.org/officeDocument/2006/relationships/hyperlink" Target="mailto:iwaldron@upenn.edu" TargetMode="Externa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hyperlink" Target="https://www.nature.com/articles/d41586-023-03797-7" TargetMode="External"/><Relationship Id="rId40" Type="http://schemas.openxmlformats.org/officeDocument/2006/relationships/hyperlink" Target="https://learn.kqed.org/discussions/25" TargetMode="External"/><Relationship Id="rId45" Type="http://schemas.openxmlformats.org/officeDocument/2006/relationships/hyperlink" Target="https://www.youtube.com/watch?v=tKOfbgIJxuI" TargetMode="External"/><Relationship Id="rId53" Type="http://schemas.openxmlformats.org/officeDocument/2006/relationships/hyperlink" Target="https://www.labiotech.eu/wp-content/uploads/2015/12/transcription_translation_mRNA_DNA-300x287.jpg" TargetMode="External"/><Relationship Id="rId58" Type="http://schemas.openxmlformats.org/officeDocument/2006/relationships/hyperlink" Target="https://www.npr.org/sections/health-shots/2020/06/23/877543610/a-year-in-1st-patient-to-get-gene-editing-for-sickle-cell-disease-is-thriving"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innovativegenomics.org/crisprpedia/crispr-in-nature/" TargetMode="External"/><Relationship Id="rId14" Type="http://schemas.openxmlformats.org/officeDocument/2006/relationships/hyperlink" Target="https://www.mayoclinic.org/diseases-conditions/sickle-cell-anemia/symptoms-causes/syc-20355876" TargetMode="External"/><Relationship Id="rId22" Type="http://schemas.openxmlformats.org/officeDocument/2006/relationships/hyperlink" Target="https://answers.childrenshospital.org/sickle-cell-gene-therapy-bcl11a-timeline/" TargetMode="External"/><Relationship Id="rId27" Type="http://schemas.openxmlformats.org/officeDocument/2006/relationships/hyperlink" Target="https://medlineplus.gov/ency/anatomyvideos/000104.htm" TargetMode="External"/><Relationship Id="rId30" Type="http://schemas.openxmlformats.org/officeDocument/2006/relationships/image" Target="media/image4.png"/><Relationship Id="rId35" Type="http://schemas.openxmlformats.org/officeDocument/2006/relationships/hyperlink" Target="https://www.nature.com/articles/d41586-021-02141-1" TargetMode="External"/><Relationship Id="rId43" Type="http://schemas.openxmlformats.org/officeDocument/2006/relationships/hyperlink" Target="https://www.youtube.com/watch?v=TnMCK73Q9V0" TargetMode="External"/><Relationship Id="rId48" Type="http://schemas.openxmlformats.org/officeDocument/2006/relationships/hyperlink" Target="https://www.rockland.com/crispr-in-a-box/" TargetMode="External"/><Relationship Id="rId56" Type="http://schemas.openxmlformats.org/officeDocument/2006/relationships/hyperlink" Target="https://noonansyndrome.com.au/wp-content/uploads/2017/02/crispr-cas9-at-work-data.jpg" TargetMode="External"/><Relationship Id="rId8" Type="http://schemas.openxmlformats.org/officeDocument/2006/relationships/hyperlink" Target="https://serendipstudio.org/sci_edu/waldron/" TargetMode="External"/><Relationship Id="rId51" Type="http://schemas.openxmlformats.org/officeDocument/2006/relationships/hyperlink" Target="https://www.medicalhomeportal.org/image/345" TargetMode="External"/><Relationship Id="rId3" Type="http://schemas.openxmlformats.org/officeDocument/2006/relationships/styles" Target="styles.xml"/><Relationship Id="rId12" Type="http://schemas.openxmlformats.org/officeDocument/2006/relationships/hyperlink" Target="https://www.youtube.com/watch?v=0xv0CBujwZU" TargetMode="External"/><Relationship Id="rId17" Type="http://schemas.openxmlformats.org/officeDocument/2006/relationships/hyperlink" Target="https://innovativegenomics.org/crisprpedia/crispr-in-nature/" TargetMode="External"/><Relationship Id="rId25" Type="http://schemas.openxmlformats.org/officeDocument/2006/relationships/hyperlink" Target="https://www.synthego.com/blog/crispr-dna-repair-pathways" TargetMode="External"/><Relationship Id="rId33" Type="http://schemas.openxmlformats.org/officeDocument/2006/relationships/hyperlink" Target="https://www.youtube.com/watch?v=XmQJpuLx07Y" TargetMode="External"/><Relationship Id="rId38" Type="http://schemas.openxmlformats.org/officeDocument/2006/relationships/hyperlink" Target="https://www.synthego.com/blog/crispr-2023-breakthroughs" TargetMode="External"/><Relationship Id="rId46" Type="http://schemas.openxmlformats.org/officeDocument/2006/relationships/hyperlink" Target="https://www.nap.edu/catalog/24623/human-genome-editing-science-ethics-and-governance" TargetMode="External"/><Relationship Id="rId59" Type="http://schemas.openxmlformats.org/officeDocument/2006/relationships/footer" Target="footer1.xml"/><Relationship Id="rId20" Type="http://schemas.openxmlformats.org/officeDocument/2006/relationships/hyperlink" Target="https://www.youtube.com/watch?v=ANehpGhbuF4" TargetMode="External"/><Relationship Id="rId41" Type="http://schemas.openxmlformats.org/officeDocument/2006/relationships/hyperlink" Target="https://learn.kqed.org/discussions/25" TargetMode="External"/><Relationship Id="rId54" Type="http://schemas.openxmlformats.org/officeDocument/2006/relationships/hyperlink" Target="https://images.saymedia-content.com/.image/t_share/MTc0MTY5ODg1MDM0MDk2MTI0/protein-production-a-step-by-step-illustrated-guide.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tatedclearly.com/videos/what-is-dna/" TargetMode="External"/><Relationship Id="rId23" Type="http://schemas.openxmlformats.org/officeDocument/2006/relationships/image" Target="media/image2.png"/><Relationship Id="rId28" Type="http://schemas.openxmlformats.org/officeDocument/2006/relationships/hyperlink" Target="https://www.youtube.com/watch?v=cATQFej6oAc" TargetMode="External"/><Relationship Id="rId36" Type="http://schemas.openxmlformats.org/officeDocument/2006/relationships/hyperlink" Target="https://www.clinicaltrials.gov/ct2/results?cond=Sickle+Cell+Disease&amp;term=Gene+therapy&amp;type=Intr&amp;rslt=&amp;age_v=&amp;gndr=&amp;intr=&amp;titles=&amp;outc=&amp;spons=&amp;lead=&amp;id=&amp;cntry=&amp;state=&amp;city=&amp;dist=&amp;locn=&amp;rsub=&amp;strd_s=&amp;strd_e=&amp;prcd_s=&amp;prcd_e=&amp;sfpd_s=&amp;sfpd_e=&amp;rfpd_s=&amp;rfpd_e=&amp;lupd_s=&amp;lupd_e=&amp;sort=" TargetMode="External"/><Relationship Id="rId49" Type="http://schemas.openxmlformats.org/officeDocument/2006/relationships/hyperlink" Target="https://serendipstudio.org/exchange/bioactivities/geneticengineer" TargetMode="External"/><Relationship Id="rId57" Type="http://schemas.openxmlformats.org/officeDocument/2006/relationships/hyperlink" Target="https://www.mainepublic.org/2019-10-10/after-a-life-of-painful-sickle-cell-disease-a-patient-hopes-gene-editing-can-help" TargetMode="External"/><Relationship Id="rId10" Type="http://schemas.openxmlformats.org/officeDocument/2006/relationships/hyperlink" Target="http://serendipstudio.org/exchange/bioactivities/GeneEdit" TargetMode="External"/><Relationship Id="rId31" Type="http://schemas.openxmlformats.org/officeDocument/2006/relationships/hyperlink" Target="https://www.genengnews.com/topics/genome-editing/fda-approves-the-first-crispr-therapy-for-sickle-cell-disease/" TargetMode="External"/><Relationship Id="rId44" Type="http://schemas.openxmlformats.org/officeDocument/2006/relationships/hyperlink" Target="https://www.yourgenome.org/debates/is-germline-gene-therapy-ethical" TargetMode="External"/><Relationship Id="rId52" Type="http://schemas.openxmlformats.org/officeDocument/2006/relationships/hyperlink" Target="https://mysciencesquad.weebly.com/uploads/1/1/8/3/118361154/published/sickle-cell-consequence-med.jpeg?153382962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endipstudio.org/exchange/bioactivities/tra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extgenscience.org/next-generation-science-standards" TargetMode="External"/><Relationship Id="rId3" Type="http://schemas.openxmlformats.org/officeDocument/2006/relationships/hyperlink" Target="http://www.nextgenscience.org/next-generation-science-standards" TargetMode="External"/><Relationship Id="rId7" Type="http://schemas.openxmlformats.org/officeDocument/2006/relationships/hyperlink" Target="https://mk0labiotecheugl43g7.kinstacdn.com/wp-content/uploads/2017/12/CRISPR-cas9-ex-vivo.jpg" TargetMode="External"/><Relationship Id="rId2" Type="http://schemas.openxmlformats.org/officeDocument/2006/relationships/hyperlink" Target="https://serendipstudio.org/exchange/bioactivities/geneticsSCA" TargetMode="External"/><Relationship Id="rId1" Type="http://schemas.openxmlformats.org/officeDocument/2006/relationships/hyperlink" Target="https://serendipstudio.org/exchange/bioactivities/GeneEdit" TargetMode="External"/><Relationship Id="rId6" Type="http://schemas.openxmlformats.org/officeDocument/2006/relationships/hyperlink" Target="http://www.nextgenscience.org/next-generation-science-standards" TargetMode="External"/><Relationship Id="rId5" Type="http://schemas.openxmlformats.org/officeDocument/2006/relationships/hyperlink" Target="https://serendipstudio.org/exchange/bioactivities/geneticsSCA" TargetMode="External"/><Relationship Id="rId4" Type="http://schemas.openxmlformats.org/officeDocument/2006/relationships/hyperlink" Target="https://1.bp.blogspot.com/-jzbeLThWT6s/Xji0ExYTfCI/AAAAAAAAGyI/XxNjKs0BGH8DS_VuEI_w9uZb_LKlDKx3wCLcBGAsYHQ/s640/Hemoglobi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5007A-3C85-4726-8182-A0241C9E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10</Pages>
  <Words>4324</Words>
  <Characters>24650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CRISPR sickle cell TN</vt:lpstr>
    </vt:vector>
  </TitlesOfParts>
  <Company>U of Penn</Company>
  <LinksUpToDate>false</LinksUpToDate>
  <CharactersWithSpaces>28917</CharactersWithSpaces>
  <SharedDoc>false</SharedDoc>
  <HLinks>
    <vt:vector size="234" baseType="variant">
      <vt:variant>
        <vt:i4>6029406</vt:i4>
      </vt:variant>
      <vt:variant>
        <vt:i4>108</vt:i4>
      </vt:variant>
      <vt:variant>
        <vt:i4>0</vt:i4>
      </vt:variant>
      <vt:variant>
        <vt:i4>5</vt:i4>
      </vt:variant>
      <vt:variant>
        <vt:lpwstr>https://mk0labiotecheugl43g7.kinstacdn.com/wp-content/uploads/2017/12/CRISPR-cas9-ex-vivo.jpg</vt:lpwstr>
      </vt:variant>
      <vt:variant>
        <vt:lpwstr/>
      </vt:variant>
      <vt:variant>
        <vt:i4>6815787</vt:i4>
      </vt:variant>
      <vt:variant>
        <vt:i4>105</vt:i4>
      </vt:variant>
      <vt:variant>
        <vt:i4>0</vt:i4>
      </vt:variant>
      <vt:variant>
        <vt:i4>5</vt:i4>
      </vt:variant>
      <vt:variant>
        <vt:lpwstr>https://image.slidesharecdn.com/haematology-tutorial1984-160121111456/95/haematology-tutorial-12-638.jpg?cb=1453990113</vt:lpwstr>
      </vt:variant>
      <vt:variant>
        <vt:lpwstr/>
      </vt:variant>
      <vt:variant>
        <vt:i4>5832721</vt:i4>
      </vt:variant>
      <vt:variant>
        <vt:i4>102</vt:i4>
      </vt:variant>
      <vt:variant>
        <vt:i4>0</vt:i4>
      </vt:variant>
      <vt:variant>
        <vt:i4>5</vt:i4>
      </vt:variant>
      <vt:variant>
        <vt:lpwstr>https://www.npr.org/sections/health-shots/2020/06/23/877543610/a-year-in-1st-patient-to-get-gene-editing-for-sickle-cell-disease-is-thriving</vt:lpwstr>
      </vt:variant>
      <vt:variant>
        <vt:lpwstr/>
      </vt:variant>
      <vt:variant>
        <vt:i4>4456468</vt:i4>
      </vt:variant>
      <vt:variant>
        <vt:i4>99</vt:i4>
      </vt:variant>
      <vt:variant>
        <vt:i4>0</vt:i4>
      </vt:variant>
      <vt:variant>
        <vt:i4>5</vt:i4>
      </vt:variant>
      <vt:variant>
        <vt:lpwstr>https://www.mainepublic.org/2019-10-10/after-a-life-of-painful-sickle-cell-disease-a-patient-hopes-gene-editing-can-help</vt:lpwstr>
      </vt:variant>
      <vt:variant>
        <vt:lpwstr/>
      </vt:variant>
      <vt:variant>
        <vt:i4>5832716</vt:i4>
      </vt:variant>
      <vt:variant>
        <vt:i4>96</vt:i4>
      </vt:variant>
      <vt:variant>
        <vt:i4>0</vt:i4>
      </vt:variant>
      <vt:variant>
        <vt:i4>5</vt:i4>
      </vt:variant>
      <vt:variant>
        <vt:lpwstr>https://noonansyndrome.com.au/wp-content/uploads/2017/02/crispr-cas9-at-work-data.jpg</vt:lpwstr>
      </vt:variant>
      <vt:variant>
        <vt:lpwstr/>
      </vt:variant>
      <vt:variant>
        <vt:i4>7667807</vt:i4>
      </vt:variant>
      <vt:variant>
        <vt:i4>93</vt:i4>
      </vt:variant>
      <vt:variant>
        <vt:i4>0</vt:i4>
      </vt:variant>
      <vt:variant>
        <vt:i4>5</vt:i4>
      </vt:variant>
      <vt:variant>
        <vt:lpwstr>https://www.researchgate.net/profile/Aidan-Coffey/publication/304571332/figure/fig1/AS:613935124340738@1523384948021/Bacteriophage-replication-cycle-virulent-phage.png</vt:lpwstr>
      </vt:variant>
      <vt:variant>
        <vt:lpwstr/>
      </vt:variant>
      <vt:variant>
        <vt:i4>4980810</vt:i4>
      </vt:variant>
      <vt:variant>
        <vt:i4>90</vt:i4>
      </vt:variant>
      <vt:variant>
        <vt:i4>0</vt:i4>
      </vt:variant>
      <vt:variant>
        <vt:i4>5</vt:i4>
      </vt:variant>
      <vt:variant>
        <vt:lpwstr>https://mysciencesquad.weebly.com/uploads/1/1/8/3/118361154/published/sickle-cell-consequence-med.jpeg?1533829624</vt:lpwstr>
      </vt:variant>
      <vt:variant>
        <vt:lpwstr/>
      </vt:variant>
      <vt:variant>
        <vt:i4>2162797</vt:i4>
      </vt:variant>
      <vt:variant>
        <vt:i4>87</vt:i4>
      </vt:variant>
      <vt:variant>
        <vt:i4>0</vt:i4>
      </vt:variant>
      <vt:variant>
        <vt:i4>5</vt:i4>
      </vt:variant>
      <vt:variant>
        <vt:lpwstr>https://www.medicalhomeportal.org/image/345</vt:lpwstr>
      </vt:variant>
      <vt:variant>
        <vt:lpwstr/>
      </vt:variant>
      <vt:variant>
        <vt:i4>5898289</vt:i4>
      </vt:variant>
      <vt:variant>
        <vt:i4>84</vt:i4>
      </vt:variant>
      <vt:variant>
        <vt:i4>0</vt:i4>
      </vt:variant>
      <vt:variant>
        <vt:i4>5</vt:i4>
      </vt:variant>
      <vt:variant>
        <vt:lpwstr>https://i.dailymail.co.uk/1s/2020/06/23/21/29972628-8452641-image-a-7_1592944751764.jpg</vt:lpwstr>
      </vt:variant>
      <vt:variant>
        <vt:lpwstr/>
      </vt:variant>
      <vt:variant>
        <vt:i4>589897</vt:i4>
      </vt:variant>
      <vt:variant>
        <vt:i4>81</vt:i4>
      </vt:variant>
      <vt:variant>
        <vt:i4>0</vt:i4>
      </vt:variant>
      <vt:variant>
        <vt:i4>5</vt:i4>
      </vt:variant>
      <vt:variant>
        <vt:lpwstr>https://serendipstudio.org/exchange/bioactivities/geneticengineer</vt:lpwstr>
      </vt:variant>
      <vt:variant>
        <vt:lpwstr/>
      </vt:variant>
      <vt:variant>
        <vt:i4>8323197</vt:i4>
      </vt:variant>
      <vt:variant>
        <vt:i4>78</vt:i4>
      </vt:variant>
      <vt:variant>
        <vt:i4>0</vt:i4>
      </vt:variant>
      <vt:variant>
        <vt:i4>5</vt:i4>
      </vt:variant>
      <vt:variant>
        <vt:lpwstr>https://www.biointeractive.org/classroom-resources/building-paper-model-crispr-cas9</vt:lpwstr>
      </vt:variant>
      <vt:variant>
        <vt:lpwstr/>
      </vt:variant>
      <vt:variant>
        <vt:i4>1376289</vt:i4>
      </vt:variant>
      <vt:variant>
        <vt:i4>75</vt:i4>
      </vt:variant>
      <vt:variant>
        <vt:i4>0</vt:i4>
      </vt:variant>
      <vt:variant>
        <vt:i4>5</vt:i4>
      </vt:variant>
      <vt:variant>
        <vt:lpwstr>https://www.clinicaltrials.gov/ct2/results?cond=Sickle+Cell+Disease&amp;term=Gene+therapy&amp;type=Intr&amp;rslt=&amp;age_v=&amp;gndr=&amp;intr=&amp;titles=&amp;outc=&amp;spons=&amp;lead=&amp;id=&amp;cntry=&amp;state=&amp;city=&amp;dist=&amp;locn=&amp;rsub=&amp;strd_s=&amp;strd_e=&amp;prcd_s=&amp;prcd_e=&amp;sfpd_s=&amp;sfpd_e=&amp;rfpd_s=&amp;rfpd_e=&amp;lupd_s=&amp;lupd_e=&amp;sort=</vt:lpwstr>
      </vt:variant>
      <vt:variant>
        <vt:lpwstr/>
      </vt:variant>
      <vt:variant>
        <vt:i4>4194308</vt:i4>
      </vt:variant>
      <vt:variant>
        <vt:i4>72</vt:i4>
      </vt:variant>
      <vt:variant>
        <vt:i4>0</vt:i4>
      </vt:variant>
      <vt:variant>
        <vt:i4>5</vt:i4>
      </vt:variant>
      <vt:variant>
        <vt:lpwstr>https://medlineplus.gov/genetics/understanding/therapy/availability/</vt:lpwstr>
      </vt:variant>
      <vt:variant>
        <vt:lpwstr/>
      </vt:variant>
      <vt:variant>
        <vt:i4>983126</vt:i4>
      </vt:variant>
      <vt:variant>
        <vt:i4>69</vt:i4>
      </vt:variant>
      <vt:variant>
        <vt:i4>0</vt:i4>
      </vt:variant>
      <vt:variant>
        <vt:i4>5</vt:i4>
      </vt:variant>
      <vt:variant>
        <vt:lpwstr>https://www.nap.edu/catalog/24623/human-genome-editing-science-ethics-and-governance</vt:lpwstr>
      </vt:variant>
      <vt:variant>
        <vt:lpwstr/>
      </vt:variant>
      <vt:variant>
        <vt:i4>2752551</vt:i4>
      </vt:variant>
      <vt:variant>
        <vt:i4>66</vt:i4>
      </vt:variant>
      <vt:variant>
        <vt:i4>0</vt:i4>
      </vt:variant>
      <vt:variant>
        <vt:i4>5</vt:i4>
      </vt:variant>
      <vt:variant>
        <vt:lpwstr>https://www.youtube.com/watch?v=tKOfbgIJxuI</vt:lpwstr>
      </vt:variant>
      <vt:variant>
        <vt:lpwstr/>
      </vt:variant>
      <vt:variant>
        <vt:i4>7077947</vt:i4>
      </vt:variant>
      <vt:variant>
        <vt:i4>63</vt:i4>
      </vt:variant>
      <vt:variant>
        <vt:i4>0</vt:i4>
      </vt:variant>
      <vt:variant>
        <vt:i4>5</vt:i4>
      </vt:variant>
      <vt:variant>
        <vt:lpwstr>https://www.yourgenome.org/debates/is-germline-gene-therapy-ethical</vt:lpwstr>
      </vt:variant>
      <vt:variant>
        <vt:lpwstr/>
      </vt:variant>
      <vt:variant>
        <vt:i4>4259915</vt:i4>
      </vt:variant>
      <vt:variant>
        <vt:i4>60</vt:i4>
      </vt:variant>
      <vt:variant>
        <vt:i4>0</vt:i4>
      </vt:variant>
      <vt:variant>
        <vt:i4>5</vt:i4>
      </vt:variant>
      <vt:variant>
        <vt:lpwstr>https://www.nap.edu/resource/24623/Criteria_for_heritable_germline_editing.pdf</vt:lpwstr>
      </vt:variant>
      <vt:variant>
        <vt:lpwstr/>
      </vt:variant>
      <vt:variant>
        <vt:i4>1769490</vt:i4>
      </vt:variant>
      <vt:variant>
        <vt:i4>57</vt:i4>
      </vt:variant>
      <vt:variant>
        <vt:i4>0</vt:i4>
      </vt:variant>
      <vt:variant>
        <vt:i4>5</vt:i4>
      </vt:variant>
      <vt:variant>
        <vt:lpwstr>http://scienceovereverything.com/2017/09/18/crisprcas9-gene-editing/</vt:lpwstr>
      </vt:variant>
      <vt:variant>
        <vt:lpwstr/>
      </vt:variant>
      <vt:variant>
        <vt:i4>4325451</vt:i4>
      </vt:variant>
      <vt:variant>
        <vt:i4>54</vt:i4>
      </vt:variant>
      <vt:variant>
        <vt:i4>0</vt:i4>
      </vt:variant>
      <vt:variant>
        <vt:i4>5</vt:i4>
      </vt:variant>
      <vt:variant>
        <vt:lpwstr>https://www.sciencemag.org/news/2021/02/gene-therapy-trials-sickle-cell-disease-halted-after-two-patients-develop-cancer</vt:lpwstr>
      </vt:variant>
      <vt:variant>
        <vt:lpwstr/>
      </vt:variant>
      <vt:variant>
        <vt:i4>6422634</vt:i4>
      </vt:variant>
      <vt:variant>
        <vt:i4>51</vt:i4>
      </vt:variant>
      <vt:variant>
        <vt:i4>0</vt:i4>
      </vt:variant>
      <vt:variant>
        <vt:i4>5</vt:i4>
      </vt:variant>
      <vt:variant>
        <vt:lpwstr>https://www.youtube.com/watch?v=XmQJpuLx07Y</vt:lpwstr>
      </vt:variant>
      <vt:variant>
        <vt:lpwstr/>
      </vt:variant>
      <vt:variant>
        <vt:i4>3211373</vt:i4>
      </vt:variant>
      <vt:variant>
        <vt:i4>48</vt:i4>
      </vt:variant>
      <vt:variant>
        <vt:i4>0</vt:i4>
      </vt:variant>
      <vt:variant>
        <vt:i4>5</vt:i4>
      </vt:variant>
      <vt:variant>
        <vt:lpwstr>https://www.evaluate.com/node/16419/pdf</vt:lpwstr>
      </vt:variant>
      <vt:variant>
        <vt:lpwstr/>
      </vt:variant>
      <vt:variant>
        <vt:i4>6422583</vt:i4>
      </vt:variant>
      <vt:variant>
        <vt:i4>45</vt:i4>
      </vt:variant>
      <vt:variant>
        <vt:i4>0</vt:i4>
      </vt:variant>
      <vt:variant>
        <vt:i4>5</vt:i4>
      </vt:variant>
      <vt:variant>
        <vt:lpwstr>https://www.youtube.com/watch?v=TnMCK73Q9V0</vt:lpwstr>
      </vt:variant>
      <vt:variant>
        <vt:lpwstr/>
      </vt:variant>
      <vt:variant>
        <vt:i4>2687087</vt:i4>
      </vt:variant>
      <vt:variant>
        <vt:i4>42</vt:i4>
      </vt:variant>
      <vt:variant>
        <vt:i4>0</vt:i4>
      </vt:variant>
      <vt:variant>
        <vt:i4>5</vt:i4>
      </vt:variant>
      <vt:variant>
        <vt:lpwstr>https://www.youtube.com/watch?v=ezfwqmKC9Uc</vt:lpwstr>
      </vt:variant>
      <vt:variant>
        <vt:lpwstr/>
      </vt:variant>
      <vt:variant>
        <vt:i4>8192059</vt:i4>
      </vt:variant>
      <vt:variant>
        <vt:i4>36</vt:i4>
      </vt:variant>
      <vt:variant>
        <vt:i4>0</vt:i4>
      </vt:variant>
      <vt:variant>
        <vt:i4>5</vt:i4>
      </vt:variant>
      <vt:variant>
        <vt:lpwstr>https://www.youtube.com/watch?v=cATQFej6oAc</vt:lpwstr>
      </vt:variant>
      <vt:variant>
        <vt:lpwstr/>
      </vt:variant>
      <vt:variant>
        <vt:i4>589850</vt:i4>
      </vt:variant>
      <vt:variant>
        <vt:i4>33</vt:i4>
      </vt:variant>
      <vt:variant>
        <vt:i4>0</vt:i4>
      </vt:variant>
      <vt:variant>
        <vt:i4>5</vt:i4>
      </vt:variant>
      <vt:variant>
        <vt:lpwstr>https://medlineplus.gov/ency/anatomyvideos/000104.htm</vt:lpwstr>
      </vt:variant>
      <vt:variant>
        <vt:lpwstr/>
      </vt:variant>
      <vt:variant>
        <vt:i4>5636162</vt:i4>
      </vt:variant>
      <vt:variant>
        <vt:i4>30</vt:i4>
      </vt:variant>
      <vt:variant>
        <vt:i4>0</vt:i4>
      </vt:variant>
      <vt:variant>
        <vt:i4>5</vt:i4>
      </vt:variant>
      <vt:variant>
        <vt:lpwstr>http://www.ces.fau.edu/nasa/introduction/scientific-inquiry/why-do-scientists-argue-and-challenge-each-others-results.php</vt:lpwstr>
      </vt:variant>
      <vt:variant>
        <vt:lpwstr/>
      </vt:variant>
      <vt:variant>
        <vt:i4>8192052</vt:i4>
      </vt:variant>
      <vt:variant>
        <vt:i4>27</vt:i4>
      </vt:variant>
      <vt:variant>
        <vt:i4>0</vt:i4>
      </vt:variant>
      <vt:variant>
        <vt:i4>5</vt:i4>
      </vt:variant>
      <vt:variant>
        <vt:lpwstr>https://www.youtube.com/watch?v=UKbrwPL3wXE</vt:lpwstr>
      </vt:variant>
      <vt:variant>
        <vt:lpwstr/>
      </vt:variant>
      <vt:variant>
        <vt:i4>3211296</vt:i4>
      </vt:variant>
      <vt:variant>
        <vt:i4>24</vt:i4>
      </vt:variant>
      <vt:variant>
        <vt:i4>0</vt:i4>
      </vt:variant>
      <vt:variant>
        <vt:i4>5</vt:i4>
      </vt:variant>
      <vt:variant>
        <vt:lpwstr>https://www.youtube.com/watch?v=MnYppmstxIs</vt:lpwstr>
      </vt:variant>
      <vt:variant>
        <vt:lpwstr/>
      </vt:variant>
      <vt:variant>
        <vt:i4>6291583</vt:i4>
      </vt:variant>
      <vt:variant>
        <vt:i4>21</vt:i4>
      </vt:variant>
      <vt:variant>
        <vt:i4>0</vt:i4>
      </vt:variant>
      <vt:variant>
        <vt:i4>5</vt:i4>
      </vt:variant>
      <vt:variant>
        <vt:lpwstr>https://www.youtube.com/watch?v=52jOEPzhpzc</vt:lpwstr>
      </vt:variant>
      <vt:variant>
        <vt:lpwstr/>
      </vt:variant>
      <vt:variant>
        <vt:i4>8257659</vt:i4>
      </vt:variant>
      <vt:variant>
        <vt:i4>18</vt:i4>
      </vt:variant>
      <vt:variant>
        <vt:i4>0</vt:i4>
      </vt:variant>
      <vt:variant>
        <vt:i4>5</vt:i4>
      </vt:variant>
      <vt:variant>
        <vt:lpwstr>https://www.mayoclinic.org/diseases-conditions/sickle-cell-anemia/symptoms-causes/syc-20355876</vt:lpwstr>
      </vt:variant>
      <vt:variant>
        <vt:lpwstr/>
      </vt:variant>
      <vt:variant>
        <vt:i4>5439491</vt:i4>
      </vt:variant>
      <vt:variant>
        <vt:i4>15</vt:i4>
      </vt:variant>
      <vt:variant>
        <vt:i4>0</vt:i4>
      </vt:variant>
      <vt:variant>
        <vt:i4>5</vt:i4>
      </vt:variant>
      <vt:variant>
        <vt:lpwstr>https://cdn.goconqr.com/uploads/slide_property/image/612114/desktop_5c75ca62-2dde-47c3-9ed7-4b074c1a5064.jpg</vt:lpwstr>
      </vt:variant>
      <vt:variant>
        <vt:lpwstr/>
      </vt:variant>
      <vt:variant>
        <vt:i4>7667798</vt:i4>
      </vt:variant>
      <vt:variant>
        <vt:i4>9</vt:i4>
      </vt:variant>
      <vt:variant>
        <vt:i4>0</vt:i4>
      </vt:variant>
      <vt:variant>
        <vt:i4>5</vt:i4>
      </vt:variant>
      <vt:variant>
        <vt:lpwstr>mailto:iwaldron@upenn.edu</vt:lpwstr>
      </vt:variant>
      <vt:variant>
        <vt:lpwstr/>
      </vt:variant>
      <vt:variant>
        <vt:i4>5963797</vt:i4>
      </vt:variant>
      <vt:variant>
        <vt:i4>6</vt:i4>
      </vt:variant>
      <vt:variant>
        <vt:i4>0</vt:i4>
      </vt:variant>
      <vt:variant>
        <vt:i4>5</vt:i4>
      </vt:variant>
      <vt:variant>
        <vt:lpwstr>http://serendipstudio.org/exchange/bioactivities/GeneEdit</vt:lpwstr>
      </vt:variant>
      <vt:variant>
        <vt:lpwstr/>
      </vt:variant>
      <vt:variant>
        <vt:i4>7667744</vt:i4>
      </vt:variant>
      <vt:variant>
        <vt:i4>3</vt:i4>
      </vt:variant>
      <vt:variant>
        <vt:i4>0</vt:i4>
      </vt:variant>
      <vt:variant>
        <vt:i4>5</vt:i4>
      </vt:variant>
      <vt:variant>
        <vt:lpwstr>https://serendipstudio.org/exchange/bioactivities/trans</vt:lpwstr>
      </vt:variant>
      <vt:variant>
        <vt:lpwstr/>
      </vt:variant>
      <vt:variant>
        <vt:i4>6488146</vt:i4>
      </vt:variant>
      <vt:variant>
        <vt:i4>0</vt:i4>
      </vt:variant>
      <vt:variant>
        <vt:i4>0</vt:i4>
      </vt:variant>
      <vt:variant>
        <vt:i4>5</vt:i4>
      </vt:variant>
      <vt:variant>
        <vt:lpwstr>https://serendipstudio.org/sci_edu/waldron/</vt:lpwstr>
      </vt:variant>
      <vt:variant>
        <vt:lpwstr>trans</vt:lpwstr>
      </vt:variant>
      <vt:variant>
        <vt:i4>7471136</vt:i4>
      </vt:variant>
      <vt:variant>
        <vt:i4>9</vt:i4>
      </vt:variant>
      <vt:variant>
        <vt:i4>0</vt:i4>
      </vt:variant>
      <vt:variant>
        <vt:i4>5</vt:i4>
      </vt:variant>
      <vt:variant>
        <vt:lpwstr>https://answers.childrenshospital.org/sickle-cell-gene-therapy-bcl11a-timeline/</vt:lpwstr>
      </vt:variant>
      <vt:variant>
        <vt:lpwstr/>
      </vt:variant>
      <vt:variant>
        <vt:i4>1048664</vt:i4>
      </vt:variant>
      <vt:variant>
        <vt:i4>6</vt:i4>
      </vt:variant>
      <vt:variant>
        <vt:i4>0</vt:i4>
      </vt:variant>
      <vt:variant>
        <vt:i4>5</vt:i4>
      </vt:variant>
      <vt:variant>
        <vt:lpwstr>https://serendipstudio.org/exchange/bioactivities/geneticsSCA</vt:lpwstr>
      </vt:variant>
      <vt:variant>
        <vt:lpwstr/>
      </vt:variant>
      <vt:variant>
        <vt:i4>2687093</vt:i4>
      </vt:variant>
      <vt:variant>
        <vt:i4>3</vt:i4>
      </vt:variant>
      <vt:variant>
        <vt:i4>0</vt:i4>
      </vt:variant>
      <vt:variant>
        <vt:i4>5</vt:i4>
      </vt:variant>
      <vt:variant>
        <vt:lpwstr>http://www.nextgenscience.org/next-generation-science-standards</vt:lpwstr>
      </vt:variant>
      <vt:variant>
        <vt:lpwstr/>
      </vt:variant>
      <vt:variant>
        <vt:i4>7929904</vt:i4>
      </vt:variant>
      <vt:variant>
        <vt:i4>0</vt:i4>
      </vt:variant>
      <vt:variant>
        <vt:i4>0</vt:i4>
      </vt:variant>
      <vt:variant>
        <vt:i4>5</vt:i4>
      </vt:variant>
      <vt:variant>
        <vt:lpwstr>https://serendipstudio.org/exchange/bioactivities/GeneEdit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CRISPR sickle cell TN</dc:title>
  <dc:subject/>
  <dc:creator>iwaldron</dc:creator>
  <cp:keywords/>
  <dc:description/>
  <cp:lastModifiedBy>Ingrid Waldron</cp:lastModifiedBy>
  <cp:revision>1</cp:revision>
  <cp:lastPrinted>2024-03-19T12:47:00Z</cp:lastPrinted>
  <dcterms:created xsi:type="dcterms:W3CDTF">2024-03-05T11:35:00Z</dcterms:created>
  <dcterms:modified xsi:type="dcterms:W3CDTF">2024-03-19T13:16:00Z</dcterms:modified>
</cp:coreProperties>
</file>